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C23" w:rsidRPr="00D0784D" w:rsidRDefault="00A64C23" w:rsidP="0088191F">
      <w:pPr>
        <w:pStyle w:val="IssueVolumeDate-Professional"/>
        <w:pBdr>
          <w:top w:val="single" w:sz="36" w:space="3" w:color="auto"/>
        </w:pBdr>
        <w:shd w:val="clear" w:color="auto" w:fill="D9D9D9" w:themeFill="background1" w:themeFillShade="D9"/>
        <w:jc w:val="center"/>
        <w:rPr>
          <w:rFonts w:ascii="Calligrapher" w:hAnsi="Calligrapher"/>
          <w:color w:val="auto"/>
          <w:sz w:val="52"/>
          <w:szCs w:val="52"/>
        </w:rPr>
      </w:pPr>
      <w:r w:rsidRPr="00D0784D">
        <w:rPr>
          <w:rFonts w:ascii="Calligrapher" w:hAnsi="Calligrapher"/>
          <w:color w:val="auto"/>
          <w:sz w:val="44"/>
          <w:szCs w:val="44"/>
        </w:rPr>
        <w:t xml:space="preserve">Saint  Ephrem’s Newsletter…  </w:t>
      </w:r>
      <w:r w:rsidRPr="00D0784D">
        <w:rPr>
          <w:rFonts w:ascii="Calligrapher" w:hAnsi="Calligrapher"/>
          <w:color w:val="auto"/>
          <w:sz w:val="52"/>
          <w:szCs w:val="52"/>
        </w:rPr>
        <w:t>for  you!</w:t>
      </w:r>
    </w:p>
    <w:p w:rsidR="00A64C23" w:rsidRPr="006F4DB9" w:rsidRDefault="00A64C23" w:rsidP="007B573B">
      <w:pPr>
        <w:pStyle w:val="IssueVolumeDate-Professional"/>
        <w:pBdr>
          <w:top w:val="single" w:sz="36" w:space="3" w:color="auto"/>
        </w:pBdr>
        <w:shd w:val="clear" w:color="auto" w:fill="D9D9D9" w:themeFill="background1" w:themeFillShade="D9"/>
        <w:jc w:val="center"/>
        <w:rPr>
          <w:rFonts w:asciiTheme="majorHAnsi" w:hAnsiTheme="majorHAnsi"/>
        </w:rPr>
      </w:pPr>
      <w:r w:rsidRPr="00D0784D">
        <w:rPr>
          <w:rFonts w:ascii="Calligrapher" w:hAnsi="Calligrapher"/>
          <w:color w:val="auto"/>
          <w:sz w:val="32"/>
          <w:szCs w:val="32"/>
        </w:rPr>
        <w:t xml:space="preserve">Parish Ministry Office- </w:t>
      </w:r>
      <w:r w:rsidR="003B5766" w:rsidRPr="006F4DB9">
        <w:rPr>
          <w:rFonts w:asciiTheme="majorHAnsi" w:hAnsiTheme="majorHAnsi"/>
          <w:color w:val="auto"/>
          <w:sz w:val="32"/>
          <w:szCs w:val="32"/>
        </w:rPr>
        <w:t>215-639-4332</w:t>
      </w:r>
      <w:r w:rsidR="00FC0F57" w:rsidRPr="006F4DB9">
        <w:rPr>
          <w:rFonts w:asciiTheme="majorHAnsi" w:hAnsiTheme="majorHAnsi"/>
          <w:color w:val="auto"/>
          <w:sz w:val="32"/>
          <w:szCs w:val="32"/>
        </w:rPr>
        <w:t xml:space="preserve"> </w:t>
      </w:r>
      <w:r w:rsidRPr="006F4DB9">
        <w:rPr>
          <w:rFonts w:asciiTheme="majorHAnsi" w:hAnsiTheme="majorHAnsi"/>
          <w:color w:val="auto"/>
          <w:sz w:val="32"/>
          <w:szCs w:val="32"/>
        </w:rPr>
        <w:t xml:space="preserve">or    </w:t>
      </w:r>
      <w:hyperlink r:id="rId7" w:history="1">
        <w:r w:rsidRPr="006F4DB9">
          <w:rPr>
            <w:rStyle w:val="Hyperlink"/>
            <w:rFonts w:asciiTheme="majorHAnsi" w:hAnsiTheme="majorHAnsi"/>
            <w:b/>
            <w:color w:val="auto"/>
            <w:sz w:val="32"/>
            <w:szCs w:val="32"/>
          </w:rPr>
          <w:t>mjbihm3@gmail.com</w:t>
        </w:r>
      </w:hyperlink>
    </w:p>
    <w:p w:rsidR="007B573B" w:rsidRPr="006F4DB9" w:rsidRDefault="007B573B" w:rsidP="007B573B">
      <w:pPr>
        <w:pStyle w:val="IssueVolumeDate-Professional"/>
        <w:pBdr>
          <w:top w:val="single" w:sz="36" w:space="3" w:color="auto"/>
        </w:pBdr>
        <w:shd w:val="clear" w:color="auto" w:fill="D9D9D9" w:themeFill="background1" w:themeFillShade="D9"/>
        <w:jc w:val="center"/>
        <w:rPr>
          <w:rFonts w:asciiTheme="majorHAnsi" w:hAnsiTheme="majorHAnsi"/>
        </w:rPr>
      </w:pPr>
    </w:p>
    <w:p w:rsidR="00EF32F5" w:rsidRDefault="00E369AC">
      <w:pPr>
        <w:rPr>
          <w:rFonts w:ascii="Georgia" w:hAnsi="Georgia"/>
          <w:color w:val="000000"/>
          <w:shd w:val="clear" w:color="auto" w:fill="FFFFFF"/>
        </w:rPr>
      </w:pPr>
      <w:r w:rsidRPr="00E369AC">
        <w:rPr>
          <w:rFonts w:ascii="Georgia" w:hAnsi="Georgia"/>
          <w:noProof/>
          <w:color w:val="000000"/>
          <w:shd w:val="clear" w:color="auto" w:fill="FFFFFF"/>
          <w:lang w:eastAsia="zh-TW"/>
        </w:rPr>
        <w:pict>
          <v:shapetype id="_x0000_t202" coordsize="21600,21600" o:spt="202" path="m,l,21600r21600,l21600,xe">
            <v:stroke joinstyle="miter"/>
            <v:path gradientshapeok="t" o:connecttype="rect"/>
          </v:shapetype>
          <v:shape id="_x0000_s1026" type="#_x0000_t202" style="position:absolute;margin-left:-9.2pt;margin-top:3.45pt;width:296.6pt;height:615.6pt;z-index:251660288;mso-width-relative:margin;mso-height-relative:margin">
            <v:textbox>
              <w:txbxContent>
                <w:p w:rsidR="003B3D62" w:rsidRDefault="003B3D62" w:rsidP="00BE790B">
                  <w:r w:rsidRPr="00BE790B">
                    <w:t xml:space="preserve"> </w:t>
                  </w:r>
                  <w:r w:rsidR="007B573B">
                    <w:t>To our dear Homebound Parishioners,</w:t>
                  </w:r>
                </w:p>
                <w:p w:rsidR="007B573B" w:rsidRDefault="007B573B" w:rsidP="007B573B">
                  <w:pPr>
                    <w:spacing w:after="0"/>
                  </w:pPr>
                  <w:r>
                    <w:tab/>
                    <w:t xml:space="preserve">This month we continue to </w:t>
                  </w:r>
                  <w:r w:rsidR="006F4DB9">
                    <w:t xml:space="preserve">befriend </w:t>
                  </w:r>
                  <w:r>
                    <w:t xml:space="preserve">St. Katharine Drexel, our hometown saint.  </w:t>
                  </w:r>
                  <w:r w:rsidR="001C3977">
                    <w:t>Perhaps some of her insights will be a support for you as the Lenten 2020 season begins.</w:t>
                  </w:r>
                </w:p>
                <w:p w:rsidR="00865DBF" w:rsidRDefault="00865DBF">
                  <w:pPr>
                    <w:spacing w:after="0"/>
                  </w:pPr>
                  <w:r>
                    <w:t>“God does not expect me to work alone nor to suffer alone, not to make efforts alone.  The stores of His mercy are infinite, and he ever gives more to the generous soul.”- St. K. D.</w:t>
                  </w:r>
                </w:p>
                <w:p w:rsidR="00865DBF" w:rsidRDefault="00865DBF" w:rsidP="00865DBF">
                  <w:pPr>
                    <w:pBdr>
                      <w:bottom w:val="single" w:sz="12" w:space="1" w:color="auto"/>
                    </w:pBdr>
                    <w:spacing w:after="0"/>
                    <w:rPr>
                      <w:rFonts w:ascii="Wingdings" w:hAnsi="Wingdings"/>
                    </w:rPr>
                  </w:pPr>
                  <w:r>
                    <w:t xml:space="preserve">_________________________________________________  </w:t>
                  </w:r>
                  <w:r w:rsidR="00EC0E6B" w:rsidRPr="00EC0E6B">
                    <w:rPr>
                      <w:u w:val="single"/>
                    </w:rPr>
                    <w:t xml:space="preserve">My </w:t>
                  </w:r>
                  <w:r w:rsidRPr="00EC0E6B">
                    <w:rPr>
                      <w:u w:val="single"/>
                    </w:rPr>
                    <w:t>response</w:t>
                  </w:r>
                  <w:r>
                    <w:t>:</w:t>
                  </w:r>
                  <w:r>
                    <w:rPr>
                      <w:rFonts w:ascii="Wingdings" w:hAnsi="Wingdings"/>
                    </w:rPr>
                    <w:t></w:t>
                  </w:r>
                  <w:r>
                    <w:t xml:space="preserve">  My moments of effort to be patient and calm in the midst of everyday struggles…can be a very good Lenten sacrifice! </w:t>
                  </w:r>
                  <w:r>
                    <w:rPr>
                      <w:rFonts w:ascii="Wingdings" w:hAnsi="Wingdings"/>
                    </w:rPr>
                    <w:t></w:t>
                  </w:r>
                </w:p>
                <w:p w:rsidR="00865DBF" w:rsidRDefault="00865DBF" w:rsidP="00865DBF">
                  <w:pPr>
                    <w:spacing w:after="0"/>
                    <w:rPr>
                      <w:rFonts w:cstheme="minorHAnsi"/>
                    </w:rPr>
                  </w:pPr>
                  <w:r>
                    <w:rPr>
                      <w:rFonts w:cstheme="minorHAnsi"/>
                    </w:rPr>
                    <w:t>Look at the crucifix- “see the Savior dying for our love.”-St K.D.</w:t>
                  </w:r>
                </w:p>
                <w:p w:rsidR="00EC0E6B" w:rsidRDefault="00865DBF" w:rsidP="00865DBF">
                  <w:pPr>
                    <w:spacing w:after="0"/>
                    <w:rPr>
                      <w:rFonts w:cstheme="minorHAnsi"/>
                    </w:rPr>
                  </w:pPr>
                  <w:r>
                    <w:rPr>
                      <w:rFonts w:cstheme="minorHAnsi"/>
                    </w:rPr>
                    <w:t>St. Katharine Drexel had great devotion to the Holy Face and an intense regard for the Passion of Christ.  Her love of God was very personal; she felt Hi</w:t>
                  </w:r>
                  <w:r w:rsidR="00EC0E6B">
                    <w:rPr>
                      <w:rFonts w:cstheme="minorHAnsi"/>
                    </w:rPr>
                    <w:t xml:space="preserve">s pain and suffering greatly.  </w:t>
                  </w:r>
                </w:p>
                <w:p w:rsidR="00865DBF" w:rsidRDefault="00EC0E6B" w:rsidP="00865DBF">
                  <w:pPr>
                    <w:pBdr>
                      <w:bottom w:val="single" w:sz="12" w:space="1" w:color="auto"/>
                    </w:pBdr>
                    <w:spacing w:after="0"/>
                    <w:rPr>
                      <w:rFonts w:cstheme="minorHAnsi"/>
                    </w:rPr>
                  </w:pPr>
                  <w:r w:rsidRPr="00EC0E6B">
                    <w:rPr>
                      <w:rFonts w:cstheme="minorHAnsi"/>
                      <w:u w:val="single"/>
                    </w:rPr>
                    <w:t>My  response:</w:t>
                  </w:r>
                  <w:r>
                    <w:rPr>
                      <w:rFonts w:cstheme="minorHAnsi"/>
                      <w:u w:val="single"/>
                    </w:rPr>
                    <w:t xml:space="preserve"> </w:t>
                  </w:r>
                  <w:r>
                    <w:rPr>
                      <w:rFonts w:ascii="Wingdings" w:hAnsi="Wingdings" w:cstheme="minorHAnsi"/>
                    </w:rPr>
                    <w:t></w:t>
                  </w:r>
                  <w:r>
                    <w:rPr>
                      <w:rFonts w:cstheme="minorHAnsi"/>
                    </w:rPr>
                    <w:t>Can I try to see the Face of Christ in the very faces that come across my path today.  Everyone is carrying a cross—most often a very hidden one.</w:t>
                  </w:r>
                </w:p>
                <w:p w:rsidR="00EC0E6B" w:rsidRDefault="00EC0E6B" w:rsidP="00865DBF">
                  <w:pPr>
                    <w:spacing w:after="0"/>
                    <w:rPr>
                      <w:rFonts w:cstheme="minorHAnsi"/>
                    </w:rPr>
                  </w:pPr>
                  <w:r>
                    <w:rPr>
                      <w:rFonts w:cstheme="minorHAnsi"/>
                    </w:rPr>
                    <w:t>“There is nothing little in what is done for God.” –St. K.D.</w:t>
                  </w:r>
                </w:p>
                <w:p w:rsidR="00EC0E6B" w:rsidRDefault="00EC0E6B" w:rsidP="00865DBF">
                  <w:pPr>
                    <w:spacing w:after="0"/>
                    <w:rPr>
                      <w:rFonts w:cstheme="minorHAnsi"/>
                    </w:rPr>
                  </w:pPr>
                  <w:r w:rsidRPr="00EC0E6B">
                    <w:rPr>
                      <w:rFonts w:cstheme="minorHAnsi"/>
                      <w:u w:val="single"/>
                    </w:rPr>
                    <w:t>My Response</w:t>
                  </w:r>
                  <w:r>
                    <w:rPr>
                      <w:rFonts w:cstheme="minorHAnsi"/>
                    </w:rPr>
                    <w:t>: This Lent I may not be able to do big things…but there are many little things I can choose to do… I do not have to FAST due to my age and medical situation but I can…</w:t>
                  </w:r>
                </w:p>
                <w:p w:rsidR="00EC0E6B" w:rsidRDefault="00EC0E6B" w:rsidP="00EC0E6B">
                  <w:pPr>
                    <w:pBdr>
                      <w:bottom w:val="single" w:sz="12" w:space="1" w:color="auto"/>
                    </w:pBdr>
                    <w:spacing w:after="0"/>
                    <w:ind w:firstLine="720"/>
                    <w:rPr>
                      <w:rFonts w:cstheme="minorHAnsi"/>
                    </w:rPr>
                  </w:pPr>
                  <w:r>
                    <w:rPr>
                      <w:rFonts w:cstheme="minorHAnsi"/>
                    </w:rPr>
                    <w:t>“FAST interiorly from uncharitable thoughts and words.. FAST from unkind, ungentle, want of meekness in words to another…”-St. K.D.</w:t>
                  </w:r>
                </w:p>
                <w:p w:rsidR="00EC0E6B" w:rsidRDefault="00EC0E6B" w:rsidP="00EC0E6B">
                  <w:pPr>
                    <w:spacing w:after="0"/>
                    <w:rPr>
                      <w:rFonts w:cstheme="minorHAnsi"/>
                    </w:rPr>
                  </w:pPr>
                  <w:r>
                    <w:rPr>
                      <w:rFonts w:cstheme="minorHAnsi"/>
                    </w:rPr>
                    <w:t>“It is hard to suffer patiently and lovingly.  Offer it as a prayer for mercy”- St. K.D.</w:t>
                  </w:r>
                </w:p>
                <w:p w:rsidR="00EC0E6B" w:rsidRDefault="00EC0E6B" w:rsidP="00EC0E6B">
                  <w:pPr>
                    <w:pBdr>
                      <w:bottom w:val="single" w:sz="12" w:space="1" w:color="auto"/>
                    </w:pBdr>
                    <w:spacing w:after="0"/>
                    <w:rPr>
                      <w:rFonts w:ascii="Wingdings" w:hAnsi="Wingdings" w:cstheme="minorHAnsi"/>
                    </w:rPr>
                  </w:pPr>
                  <w:r w:rsidRPr="002D2941">
                    <w:rPr>
                      <w:rFonts w:cstheme="minorHAnsi"/>
                      <w:u w:val="single"/>
                    </w:rPr>
                    <w:t>My Response:</w:t>
                  </w:r>
                  <w:r>
                    <w:rPr>
                      <w:rFonts w:cstheme="minorHAnsi"/>
                    </w:rPr>
                    <w:t xml:space="preserve">  </w:t>
                  </w:r>
                  <w:r>
                    <w:rPr>
                      <w:rFonts w:ascii="Wingdings" w:hAnsi="Wingdings" w:cstheme="minorHAnsi"/>
                    </w:rPr>
                    <w:t></w:t>
                  </w:r>
                  <w:r>
                    <w:rPr>
                      <w:rFonts w:ascii="Wingdings" w:hAnsi="Wingdings" w:cstheme="minorHAnsi"/>
                    </w:rPr>
                    <w:t></w:t>
                  </w:r>
                  <w:r>
                    <w:rPr>
                      <w:rFonts w:cstheme="minorHAnsi"/>
                    </w:rPr>
                    <w:t xml:space="preserve">When the hours of the day bring me aches and pains or pangs of loneliness…consciously hand them to Jesus and ask for His mercy. </w:t>
                  </w:r>
                  <w:r>
                    <w:rPr>
                      <w:rFonts w:ascii="Wingdings" w:hAnsi="Wingdings" w:cstheme="minorHAnsi"/>
                    </w:rPr>
                    <w:t></w:t>
                  </w:r>
                </w:p>
                <w:p w:rsidR="00EC0E6B" w:rsidRDefault="00EC0E6B" w:rsidP="00EC0E6B">
                  <w:pPr>
                    <w:spacing w:after="0"/>
                    <w:rPr>
                      <w:rFonts w:cstheme="minorHAnsi"/>
                    </w:rPr>
                  </w:pPr>
                  <w:r>
                    <w:rPr>
                      <w:rFonts w:cstheme="minorHAnsi"/>
                    </w:rPr>
                    <w:t>“We can all take comfort in the thought that He who was all –perfect does not ask a ‘finished work,’ but He does ask for</w:t>
                  </w:r>
                </w:p>
                <w:p w:rsidR="00EC0E6B" w:rsidRDefault="00EC0E6B" w:rsidP="00EC0E6B">
                  <w:pPr>
                    <w:spacing w:after="0"/>
                    <w:rPr>
                      <w:rFonts w:cstheme="minorHAnsi"/>
                    </w:rPr>
                  </w:pPr>
                  <w:r>
                    <w:rPr>
                      <w:rFonts w:cstheme="minorHAnsi"/>
                      <w:b/>
                    </w:rPr>
                    <w:t xml:space="preserve">the continued effort and is pleased with our desire…” </w:t>
                  </w:r>
                  <w:r>
                    <w:rPr>
                      <w:rFonts w:cstheme="minorHAnsi"/>
                    </w:rPr>
                    <w:t>St. K.D.</w:t>
                  </w:r>
                </w:p>
                <w:p w:rsidR="00EC0E6B" w:rsidRPr="008D0D2A" w:rsidRDefault="00EC0E6B" w:rsidP="00EC0E6B">
                  <w:pPr>
                    <w:spacing w:after="0"/>
                    <w:rPr>
                      <w:rFonts w:ascii="Wingdings" w:hAnsi="Wingdings" w:cstheme="minorHAnsi"/>
                    </w:rPr>
                  </w:pPr>
                  <w:r w:rsidRPr="00EC0E6B">
                    <w:rPr>
                      <w:rFonts w:cstheme="minorHAnsi"/>
                      <w:u w:val="single"/>
                    </w:rPr>
                    <w:t>My Response</w:t>
                  </w:r>
                  <w:r>
                    <w:rPr>
                      <w:rFonts w:cstheme="minorHAnsi"/>
                    </w:rPr>
                    <w:t xml:space="preserve">: </w:t>
                  </w:r>
                  <w:r>
                    <w:rPr>
                      <w:rFonts w:ascii="Wingdings" w:hAnsi="Wingdings" w:cstheme="minorHAnsi"/>
                    </w:rPr>
                    <w:t></w:t>
                  </w:r>
                  <w:r w:rsidR="008D0D2A">
                    <w:rPr>
                      <w:rFonts w:ascii="Wingdings" w:hAnsi="Wingdings" w:cstheme="minorHAnsi"/>
                    </w:rPr>
                    <w:t></w:t>
                  </w:r>
                  <w:r w:rsidR="008D0D2A">
                    <w:rPr>
                      <w:rFonts w:cstheme="minorHAnsi"/>
                    </w:rPr>
                    <w:t xml:space="preserve">When I become conscious of my own sins and failures, flaws---I will remind myself that I am a work in progress and the God is not finished with me yet.  I will see myself in the hands of God and trust his patience! </w:t>
                  </w:r>
                  <w:r w:rsidR="008D0D2A">
                    <w:rPr>
                      <w:rFonts w:ascii="Wingdings" w:hAnsi="Wingdings" w:cstheme="minorHAnsi"/>
                    </w:rPr>
                    <w:t></w:t>
                  </w:r>
                </w:p>
              </w:txbxContent>
            </v:textbox>
          </v:shape>
        </w:pict>
      </w:r>
    </w:p>
    <w:p w:rsidR="00991798" w:rsidRDefault="007B573B" w:rsidP="00991798">
      <w:pPr>
        <w:rPr>
          <w:rFonts w:ascii="Georgia" w:hAnsi="Georgia"/>
          <w:color w:val="000000"/>
          <w:shd w:val="clear" w:color="auto" w:fill="FFFFFF"/>
        </w:rPr>
      </w:pPr>
      <w:r>
        <w:rPr>
          <w:rFonts w:ascii="Georgia" w:hAnsi="Georgia"/>
          <w:noProof/>
          <w:color w:val="000000"/>
        </w:rPr>
        <w:drawing>
          <wp:anchor distT="0" distB="0" distL="114300" distR="114300" simplePos="0" relativeHeight="251661312" behindDoc="0" locked="0" layoutInCell="1" allowOverlap="1">
            <wp:simplePos x="0" y="0"/>
            <wp:positionH relativeFrom="column">
              <wp:posOffset>4023360</wp:posOffset>
            </wp:positionH>
            <wp:positionV relativeFrom="paragraph">
              <wp:posOffset>46990</wp:posOffset>
            </wp:positionV>
            <wp:extent cx="2598420" cy="2571115"/>
            <wp:effectExtent l="266700" t="247650" r="259080" b="210185"/>
            <wp:wrapSquare wrapText="bothSides"/>
            <wp:docPr id="7" name="Picture 7" descr="Image result for st katharine drexel patron saint 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t katharine drexel patron saint of"/>
                    <pic:cNvPicPr>
                      <a:picLocks noChangeAspect="1" noChangeArrowheads="1"/>
                    </pic:cNvPicPr>
                  </pic:nvPicPr>
                  <pic:blipFill>
                    <a:blip r:embed="rId8" cstate="print"/>
                    <a:srcRect/>
                    <a:stretch>
                      <a:fillRect/>
                    </a:stretch>
                  </pic:blipFill>
                  <pic:spPr bwMode="auto">
                    <a:xfrm>
                      <a:off x="0" y="0"/>
                      <a:ext cx="2598420" cy="257111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r w:rsidR="00A91980">
        <w:rPr>
          <w:rFonts w:ascii="Georgia" w:hAnsi="Georgia"/>
          <w:color w:val="000000"/>
          <w:shd w:val="clear" w:color="auto" w:fill="FFFFFF"/>
        </w:rPr>
        <w:tab/>
      </w:r>
      <w:r w:rsidR="00A91980">
        <w:rPr>
          <w:rFonts w:ascii="Georgia" w:hAnsi="Georgia"/>
          <w:color w:val="000000"/>
          <w:shd w:val="clear" w:color="auto" w:fill="FFFFFF"/>
        </w:rPr>
        <w:tab/>
      </w:r>
      <w:r w:rsidR="00A91980">
        <w:rPr>
          <w:rFonts w:ascii="Georgia" w:hAnsi="Georgia"/>
          <w:color w:val="000000"/>
          <w:shd w:val="clear" w:color="auto" w:fill="FFFFFF"/>
        </w:rPr>
        <w:tab/>
      </w:r>
      <w:r w:rsidR="00A91980">
        <w:rPr>
          <w:rFonts w:ascii="Georgia" w:hAnsi="Georgia"/>
          <w:color w:val="000000"/>
          <w:shd w:val="clear" w:color="auto" w:fill="FFFFFF"/>
        </w:rPr>
        <w:tab/>
      </w:r>
      <w:r w:rsidR="00A91980">
        <w:rPr>
          <w:rFonts w:ascii="Georgia" w:hAnsi="Georgia"/>
          <w:color w:val="000000"/>
          <w:shd w:val="clear" w:color="auto" w:fill="FFFFFF"/>
        </w:rPr>
        <w:tab/>
      </w:r>
      <w:r w:rsidR="00A91980">
        <w:rPr>
          <w:rFonts w:ascii="Georgia" w:hAnsi="Georgia"/>
          <w:color w:val="000000"/>
          <w:shd w:val="clear" w:color="auto" w:fill="FFFFFF"/>
        </w:rPr>
        <w:tab/>
      </w:r>
      <w:r w:rsidR="00A91980">
        <w:rPr>
          <w:rFonts w:ascii="Georgia" w:hAnsi="Georgia"/>
          <w:color w:val="000000"/>
          <w:shd w:val="clear" w:color="auto" w:fill="FFFFFF"/>
        </w:rPr>
        <w:tab/>
      </w:r>
      <w:r w:rsidR="00A91980">
        <w:rPr>
          <w:rFonts w:ascii="Georgia" w:hAnsi="Georgia"/>
          <w:color w:val="000000"/>
          <w:shd w:val="clear" w:color="auto" w:fill="FFFFFF"/>
        </w:rPr>
        <w:tab/>
      </w:r>
    </w:p>
    <w:p w:rsidR="002D2941" w:rsidRDefault="00E369AC" w:rsidP="006A5FE9">
      <w:pPr>
        <w:shd w:val="clear" w:color="auto" w:fill="FFFFFF"/>
        <w:spacing w:after="240" w:line="319" w:lineRule="atLeast"/>
      </w:pPr>
      <w:r>
        <w:rPr>
          <w:noProof/>
        </w:rPr>
        <w:pict>
          <v:shape id="_x0000_s1029" type="#_x0000_t202" style="position:absolute;margin-left:305.4pt;margin-top:185.6pt;width:243pt;height:50.4pt;z-index:251662336" fillcolor="#d8d8d8 [2732]">
            <v:textbox>
              <w:txbxContent>
                <w:p w:rsidR="007B573B" w:rsidRDefault="007B573B" w:rsidP="007B573B">
                  <w:pPr>
                    <w:jc w:val="center"/>
                  </w:pPr>
                  <w:r>
                    <w:t>St. Katharine Drexel, pray for us!</w:t>
                  </w:r>
                </w:p>
                <w:p w:rsidR="007B573B" w:rsidRDefault="007B573B" w:rsidP="007B573B">
                  <w:pPr>
                    <w:jc w:val="center"/>
                  </w:pPr>
                  <w:r>
                    <w:t>Feast Day:  March 3</w:t>
                  </w:r>
                </w:p>
              </w:txbxContent>
            </v:textbox>
          </v:shape>
        </w:pict>
      </w:r>
    </w:p>
    <w:p w:rsidR="002D2941" w:rsidRPr="002D2941" w:rsidRDefault="002D2941" w:rsidP="002D2941"/>
    <w:p w:rsidR="002D2941" w:rsidRPr="002D2941" w:rsidRDefault="002D2941" w:rsidP="002D2941"/>
    <w:p w:rsidR="002D2941" w:rsidRPr="002D2941" w:rsidRDefault="002D2941" w:rsidP="002D2941"/>
    <w:p w:rsidR="002D2941" w:rsidRPr="002D2941" w:rsidRDefault="002D2941" w:rsidP="002D2941"/>
    <w:p w:rsidR="002D2941" w:rsidRPr="002D2941" w:rsidRDefault="002D2941" w:rsidP="002D2941"/>
    <w:p w:rsidR="002D2941" w:rsidRPr="002D2941" w:rsidRDefault="002D2941" w:rsidP="002D2941"/>
    <w:p w:rsidR="002D2941" w:rsidRPr="002D2941" w:rsidRDefault="002D2941" w:rsidP="002D2941"/>
    <w:p w:rsidR="002D2941" w:rsidRPr="002D2941" w:rsidRDefault="002D2941" w:rsidP="002D2941"/>
    <w:p w:rsidR="002D2941" w:rsidRDefault="00E369AC" w:rsidP="002D2941">
      <w:r>
        <w:rPr>
          <w:noProof/>
        </w:rPr>
        <w:pict>
          <v:shape id="_x0000_s1031" type="#_x0000_t202" style="position:absolute;margin-left:305.4pt;margin-top:18.2pt;width:249.6pt;height:92.4pt;z-index:251663360">
            <v:textbox>
              <w:txbxContent>
                <w:p w:rsidR="002D2941" w:rsidRPr="002D2941" w:rsidRDefault="002D2941" w:rsidP="002D2941">
                  <w:pPr>
                    <w:spacing w:after="0" w:line="360" w:lineRule="atLeast"/>
                    <w:jc w:val="center"/>
                    <w:outlineLvl w:val="1"/>
                    <w:rPr>
                      <w:rFonts w:ascii="Georgia" w:eastAsia="Times New Roman" w:hAnsi="Georgia" w:cs="Times New Roman"/>
                      <w:b/>
                      <w:bCs/>
                      <w:i/>
                      <w:iCs/>
                      <w:color w:val="51232C"/>
                      <w:sz w:val="30"/>
                      <w:szCs w:val="30"/>
                    </w:rPr>
                  </w:pPr>
                  <w:r w:rsidRPr="002D2941">
                    <w:rPr>
                      <w:rFonts w:ascii="Georgia" w:eastAsia="Times New Roman" w:hAnsi="Georgia" w:cs="Times New Roman"/>
                      <w:b/>
                      <w:bCs/>
                      <w:i/>
                      <w:iCs/>
                      <w:color w:val="51232C"/>
                      <w:sz w:val="17"/>
                    </w:rPr>
                    <w:t>“All that occurs daily is to be used</w:t>
                  </w:r>
                  <w:r w:rsidRPr="002D2941">
                    <w:rPr>
                      <w:rFonts w:ascii="Georgia" w:eastAsia="Times New Roman" w:hAnsi="Georgia" w:cs="Times New Roman"/>
                      <w:b/>
                      <w:bCs/>
                      <w:i/>
                      <w:iCs/>
                      <w:color w:val="51232C"/>
                      <w:sz w:val="17"/>
                      <w:szCs w:val="17"/>
                      <w:bdr w:val="none" w:sz="0" w:space="0" w:color="auto" w:frame="1"/>
                    </w:rPr>
                    <w:br/>
                  </w:r>
                  <w:r w:rsidRPr="002D2941">
                    <w:rPr>
                      <w:rFonts w:ascii="Georgia" w:eastAsia="Times New Roman" w:hAnsi="Georgia" w:cs="Times New Roman"/>
                      <w:b/>
                      <w:bCs/>
                      <w:i/>
                      <w:iCs/>
                      <w:color w:val="51232C"/>
                      <w:sz w:val="17"/>
                    </w:rPr>
                    <w:t>as an opportunity to bring</w:t>
                  </w:r>
                  <w:r w:rsidRPr="002D2941">
                    <w:rPr>
                      <w:rFonts w:ascii="Georgia" w:eastAsia="Times New Roman" w:hAnsi="Georgia" w:cs="Times New Roman"/>
                      <w:b/>
                      <w:bCs/>
                      <w:i/>
                      <w:iCs/>
                      <w:color w:val="51232C"/>
                      <w:sz w:val="17"/>
                      <w:szCs w:val="17"/>
                      <w:bdr w:val="none" w:sz="0" w:space="0" w:color="auto" w:frame="1"/>
                    </w:rPr>
                    <w:br/>
                  </w:r>
                  <w:r w:rsidRPr="002D2941">
                    <w:rPr>
                      <w:rFonts w:ascii="Georgia" w:eastAsia="Times New Roman" w:hAnsi="Georgia" w:cs="Times New Roman"/>
                      <w:b/>
                      <w:bCs/>
                      <w:i/>
                      <w:iCs/>
                      <w:color w:val="51232C"/>
                      <w:sz w:val="17"/>
                    </w:rPr>
                    <w:t>His life into our life.”</w:t>
                  </w:r>
                  <w:r w:rsidRPr="002D2941">
                    <w:rPr>
                      <w:rFonts w:ascii="Georgia" w:eastAsia="Times New Roman" w:hAnsi="Georgia" w:cs="Times New Roman"/>
                      <w:b/>
                      <w:bCs/>
                      <w:i/>
                      <w:iCs/>
                      <w:color w:val="51232C"/>
                      <w:sz w:val="17"/>
                      <w:szCs w:val="17"/>
                      <w:bdr w:val="none" w:sz="0" w:space="0" w:color="auto" w:frame="1"/>
                    </w:rPr>
                    <w:br/>
                  </w:r>
                  <w:r>
                    <w:rPr>
                      <w:rFonts w:ascii="Georgia" w:eastAsia="Times New Roman" w:hAnsi="Georgia" w:cs="Times New Roman"/>
                      <w:b/>
                      <w:bCs/>
                      <w:i/>
                      <w:iCs/>
                      <w:noProof/>
                      <w:color w:val="51232C"/>
                      <w:sz w:val="17"/>
                      <w:szCs w:val="17"/>
                      <w:bdr w:val="none" w:sz="0" w:space="0" w:color="auto" w:frame="1"/>
                    </w:rPr>
                    <w:drawing>
                      <wp:inline distT="0" distB="0" distL="0" distR="0">
                        <wp:extent cx="1516380" cy="426720"/>
                        <wp:effectExtent l="0" t="0" r="7620" b="0"/>
                        <wp:docPr id="6" name="Picture 6" descr="MMK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MKsignature"/>
                                <pic:cNvPicPr>
                                  <a:picLocks noChangeAspect="1" noChangeArrowheads="1"/>
                                </pic:cNvPicPr>
                              </pic:nvPicPr>
                              <pic:blipFill>
                                <a:blip r:embed="rId9"/>
                                <a:srcRect/>
                                <a:stretch>
                                  <a:fillRect/>
                                </a:stretch>
                              </pic:blipFill>
                              <pic:spPr bwMode="auto">
                                <a:xfrm>
                                  <a:off x="0" y="0"/>
                                  <a:ext cx="1516380" cy="426720"/>
                                </a:xfrm>
                                <a:prstGeom prst="rect">
                                  <a:avLst/>
                                </a:prstGeom>
                                <a:noFill/>
                                <a:ln w="9525">
                                  <a:noFill/>
                                  <a:miter lim="800000"/>
                                  <a:headEnd/>
                                  <a:tailEnd/>
                                </a:ln>
                              </pic:spPr>
                            </pic:pic>
                          </a:graphicData>
                        </a:graphic>
                      </wp:inline>
                    </w:drawing>
                  </w:r>
                </w:p>
                <w:p w:rsidR="002D2941" w:rsidRDefault="002D2941"/>
              </w:txbxContent>
            </v:textbox>
          </v:shape>
        </w:pict>
      </w:r>
    </w:p>
    <w:p w:rsidR="002D2941" w:rsidRDefault="002D2941" w:rsidP="002D2941">
      <w:pPr>
        <w:tabs>
          <w:tab w:val="left" w:pos="8100"/>
        </w:tabs>
      </w:pPr>
      <w:r>
        <w:tab/>
      </w:r>
    </w:p>
    <w:p w:rsidR="002D2941" w:rsidRPr="002D2941" w:rsidRDefault="002D2941" w:rsidP="002D2941"/>
    <w:p w:rsidR="002D2941" w:rsidRPr="002D2941" w:rsidRDefault="002D2941" w:rsidP="002D2941"/>
    <w:p w:rsidR="002D2941" w:rsidRPr="002D2941" w:rsidRDefault="00E369AC" w:rsidP="002D2941">
      <w:r>
        <w:rPr>
          <w:noProof/>
        </w:rPr>
        <w:pict>
          <v:shape id="_x0000_s1034" type="#_x0000_t202" style="position:absolute;margin-left:297pt;margin-top:20.25pt;width:258pt;height:208.2pt;z-index:251665408">
            <v:textbox>
              <w:txbxContent>
                <w:p w:rsidR="005262F8" w:rsidRDefault="005262F8">
                  <w:r>
                    <w:rPr>
                      <w:noProof/>
                    </w:rPr>
                    <w:drawing>
                      <wp:inline distT="0" distB="0" distL="0" distR="0">
                        <wp:extent cx="3084195" cy="2412165"/>
                        <wp:effectExtent l="0" t="0" r="1905" b="0"/>
                        <wp:docPr id="1" name="Picture 1" descr="https://lh3.googleusercontent.com/Zc-pNPheealHAAYgcrCNpw4BKdaZUPyhexilfCwEpSxD0WtHPOsEM7Yn-M30ZbS_C5JPmMX3t_a-mHo3Cf1H=w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Zc-pNPheealHAAYgcrCNpw4BKdaZUPyhexilfCwEpSxD0WtHPOsEM7Yn-M30ZbS_C5JPmMX3t_a-mHo3Cf1H=w1024"/>
                                <pic:cNvPicPr>
                                  <a:picLocks noChangeAspect="1" noChangeArrowheads="1"/>
                                </pic:cNvPicPr>
                              </pic:nvPicPr>
                              <pic:blipFill>
                                <a:blip r:embed="rId10">
                                  <a:grayscl/>
                                </a:blip>
                                <a:srcRect/>
                                <a:stretch>
                                  <a:fillRect/>
                                </a:stretch>
                              </pic:blipFill>
                              <pic:spPr bwMode="auto">
                                <a:xfrm>
                                  <a:off x="0" y="0"/>
                                  <a:ext cx="3084195" cy="2412165"/>
                                </a:xfrm>
                                <a:prstGeom prst="rect">
                                  <a:avLst/>
                                </a:prstGeom>
                                <a:noFill/>
                                <a:ln w="9525">
                                  <a:noFill/>
                                  <a:miter lim="800000"/>
                                  <a:headEnd/>
                                  <a:tailEnd/>
                                </a:ln>
                              </pic:spPr>
                            </pic:pic>
                          </a:graphicData>
                        </a:graphic>
                      </wp:inline>
                    </w:drawing>
                  </w:r>
                </w:p>
              </w:txbxContent>
            </v:textbox>
          </v:shape>
        </w:pict>
      </w:r>
    </w:p>
    <w:p w:rsidR="0011662A" w:rsidRPr="002D2941" w:rsidRDefault="0011662A" w:rsidP="0011662A">
      <w:pPr>
        <w:tabs>
          <w:tab w:val="left" w:pos="8940"/>
        </w:tabs>
      </w:pPr>
      <w:r>
        <w:tab/>
      </w:r>
    </w:p>
    <w:p w:rsidR="002D2941" w:rsidRPr="002D2941" w:rsidRDefault="002D2941" w:rsidP="002D2941"/>
    <w:p w:rsidR="002D2941" w:rsidRPr="002D2941" w:rsidRDefault="002D2941" w:rsidP="002D2941"/>
    <w:p w:rsidR="002D2941" w:rsidRPr="002D2941" w:rsidRDefault="002D2941" w:rsidP="002D2941"/>
    <w:p w:rsidR="002D2941" w:rsidRPr="002D2941" w:rsidRDefault="002D2941" w:rsidP="002D2941"/>
    <w:p w:rsidR="002D2941" w:rsidRPr="002D2941" w:rsidRDefault="002D2941" w:rsidP="002D2941"/>
    <w:p w:rsidR="002D2941" w:rsidRPr="002D2941" w:rsidRDefault="002D2941" w:rsidP="002D2941"/>
    <w:p w:rsidR="00A64C23" w:rsidRPr="002D2941" w:rsidRDefault="00E369AC" w:rsidP="002D2941">
      <w:r>
        <w:rPr>
          <w:noProof/>
        </w:rPr>
        <w:pict>
          <v:shape id="_x0000_s1032" type="#_x0000_t202" style="position:absolute;margin-left:16.6pt;margin-top:24.9pt;width:238.4pt;height:20.4pt;z-index:251664384">
            <v:textbox>
              <w:txbxContent>
                <w:p w:rsidR="002D2941" w:rsidRPr="002D2941" w:rsidRDefault="002D2941">
                  <w:pPr>
                    <w:rPr>
                      <w:sz w:val="18"/>
                      <w:szCs w:val="18"/>
                    </w:rPr>
                  </w:pPr>
                  <w:r>
                    <w:rPr>
                      <w:sz w:val="18"/>
                      <w:szCs w:val="18"/>
                    </w:rPr>
                    <w:t>Compiled with the gracious help of Stephanie Morris, ASBS, Ph. D., C.A.</w:t>
                  </w:r>
                </w:p>
              </w:txbxContent>
            </v:textbox>
          </v:shape>
        </w:pict>
      </w:r>
    </w:p>
    <w:sectPr w:rsidR="00A64C23" w:rsidRPr="002D2941" w:rsidSect="00A64C23">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010" w:rsidRDefault="00E94010" w:rsidP="0011662A">
      <w:pPr>
        <w:spacing w:after="0" w:line="240" w:lineRule="auto"/>
      </w:pPr>
      <w:r>
        <w:separator/>
      </w:r>
    </w:p>
  </w:endnote>
  <w:endnote w:type="continuationSeparator" w:id="0">
    <w:p w:rsidR="00E94010" w:rsidRDefault="00E94010" w:rsidP="001166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ligrapher">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010" w:rsidRDefault="00E94010" w:rsidP="0011662A">
      <w:pPr>
        <w:spacing w:after="0" w:line="240" w:lineRule="auto"/>
      </w:pPr>
      <w:r>
        <w:separator/>
      </w:r>
    </w:p>
  </w:footnote>
  <w:footnote w:type="continuationSeparator" w:id="0">
    <w:p w:rsidR="00E94010" w:rsidRDefault="00E94010" w:rsidP="0011662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64C23"/>
    <w:rsid w:val="000310DC"/>
    <w:rsid w:val="0006238A"/>
    <w:rsid w:val="0007364C"/>
    <w:rsid w:val="0011662A"/>
    <w:rsid w:val="001C3977"/>
    <w:rsid w:val="001C53EF"/>
    <w:rsid w:val="00204000"/>
    <w:rsid w:val="002A482F"/>
    <w:rsid w:val="002D2941"/>
    <w:rsid w:val="003B3D62"/>
    <w:rsid w:val="003B5766"/>
    <w:rsid w:val="00427159"/>
    <w:rsid w:val="00491271"/>
    <w:rsid w:val="004C1E3C"/>
    <w:rsid w:val="004C1E9F"/>
    <w:rsid w:val="004D5AAC"/>
    <w:rsid w:val="004F0D88"/>
    <w:rsid w:val="00526262"/>
    <w:rsid w:val="005262F8"/>
    <w:rsid w:val="005A6AD7"/>
    <w:rsid w:val="005E6A4F"/>
    <w:rsid w:val="006476ED"/>
    <w:rsid w:val="00666A48"/>
    <w:rsid w:val="006A5FE9"/>
    <w:rsid w:val="006E7EE7"/>
    <w:rsid w:val="006F4DB9"/>
    <w:rsid w:val="007020A9"/>
    <w:rsid w:val="007974EB"/>
    <w:rsid w:val="007A0C72"/>
    <w:rsid w:val="007B573B"/>
    <w:rsid w:val="007F42FE"/>
    <w:rsid w:val="00865DBF"/>
    <w:rsid w:val="0088191F"/>
    <w:rsid w:val="008D0D2A"/>
    <w:rsid w:val="00991798"/>
    <w:rsid w:val="00A4486D"/>
    <w:rsid w:val="00A64C23"/>
    <w:rsid w:val="00A730DD"/>
    <w:rsid w:val="00A7560C"/>
    <w:rsid w:val="00A91980"/>
    <w:rsid w:val="00B404F9"/>
    <w:rsid w:val="00B445C1"/>
    <w:rsid w:val="00B8261F"/>
    <w:rsid w:val="00BE790B"/>
    <w:rsid w:val="00C52267"/>
    <w:rsid w:val="00D0784D"/>
    <w:rsid w:val="00D31F24"/>
    <w:rsid w:val="00D41704"/>
    <w:rsid w:val="00D41C10"/>
    <w:rsid w:val="00D427B9"/>
    <w:rsid w:val="00D44AA7"/>
    <w:rsid w:val="00D64CBC"/>
    <w:rsid w:val="00DF3BE0"/>
    <w:rsid w:val="00E369AC"/>
    <w:rsid w:val="00E94010"/>
    <w:rsid w:val="00EC0E6B"/>
    <w:rsid w:val="00EC6D7E"/>
    <w:rsid w:val="00EF32F5"/>
    <w:rsid w:val="00F943DB"/>
    <w:rsid w:val="00FB05DC"/>
    <w:rsid w:val="00FC0F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273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6ED"/>
  </w:style>
  <w:style w:type="paragraph" w:styleId="Heading2">
    <w:name w:val="heading 2"/>
    <w:basedOn w:val="Normal"/>
    <w:link w:val="Heading2Char"/>
    <w:uiPriority w:val="9"/>
    <w:qFormat/>
    <w:rsid w:val="002D29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4C23"/>
    <w:rPr>
      <w:color w:val="0000FF" w:themeColor="hyperlink"/>
      <w:u w:val="single"/>
    </w:rPr>
  </w:style>
  <w:style w:type="paragraph" w:customStyle="1" w:styleId="IssueVolumeDate-Professional">
    <w:name w:val="Issue/Volume/Date - Professional"/>
    <w:basedOn w:val="Normal"/>
    <w:rsid w:val="00A64C23"/>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line="240" w:lineRule="auto"/>
    </w:pPr>
    <w:rPr>
      <w:rFonts w:ascii="Arial Black" w:eastAsia="Times New Roman" w:hAnsi="Arial Black" w:cs="Times New Roman"/>
      <w:color w:val="FFFFFF"/>
      <w:sz w:val="20"/>
      <w:szCs w:val="20"/>
    </w:rPr>
  </w:style>
  <w:style w:type="paragraph" w:styleId="BalloonText">
    <w:name w:val="Balloon Text"/>
    <w:basedOn w:val="Normal"/>
    <w:link w:val="BalloonTextChar"/>
    <w:uiPriority w:val="99"/>
    <w:semiHidden/>
    <w:unhideWhenUsed/>
    <w:rsid w:val="00A64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C23"/>
    <w:rPr>
      <w:rFonts w:ascii="Tahoma" w:hAnsi="Tahoma" w:cs="Tahoma"/>
      <w:sz w:val="16"/>
      <w:szCs w:val="16"/>
    </w:rPr>
  </w:style>
  <w:style w:type="character" w:customStyle="1" w:styleId="Heading2Char">
    <w:name w:val="Heading 2 Char"/>
    <w:basedOn w:val="DefaultParagraphFont"/>
    <w:link w:val="Heading2"/>
    <w:uiPriority w:val="9"/>
    <w:rsid w:val="002D2941"/>
    <w:rPr>
      <w:rFonts w:ascii="Times New Roman" w:eastAsia="Times New Roman" w:hAnsi="Times New Roman" w:cs="Times New Roman"/>
      <w:b/>
      <w:bCs/>
      <w:sz w:val="36"/>
      <w:szCs w:val="36"/>
    </w:rPr>
  </w:style>
  <w:style w:type="character" w:styleId="Emphasis">
    <w:name w:val="Emphasis"/>
    <w:basedOn w:val="DefaultParagraphFont"/>
    <w:uiPriority w:val="20"/>
    <w:qFormat/>
    <w:rsid w:val="002D2941"/>
    <w:rPr>
      <w:i/>
      <w:iCs/>
    </w:rPr>
  </w:style>
  <w:style w:type="paragraph" w:styleId="Header">
    <w:name w:val="header"/>
    <w:basedOn w:val="Normal"/>
    <w:link w:val="HeaderChar"/>
    <w:uiPriority w:val="99"/>
    <w:semiHidden/>
    <w:unhideWhenUsed/>
    <w:rsid w:val="001166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662A"/>
  </w:style>
  <w:style w:type="paragraph" w:styleId="Footer">
    <w:name w:val="footer"/>
    <w:basedOn w:val="Normal"/>
    <w:link w:val="FooterChar"/>
    <w:uiPriority w:val="99"/>
    <w:semiHidden/>
    <w:unhideWhenUsed/>
    <w:rsid w:val="001166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662A"/>
  </w:style>
</w:styles>
</file>

<file path=word/webSettings.xml><?xml version="1.0" encoding="utf-8"?>
<w:webSettings xmlns:r="http://schemas.openxmlformats.org/officeDocument/2006/relationships" xmlns:w="http://schemas.openxmlformats.org/wordprocessingml/2006/main">
  <w:divs>
    <w:div w:id="1603951771">
      <w:bodyDiv w:val="1"/>
      <w:marLeft w:val="0"/>
      <w:marRight w:val="0"/>
      <w:marTop w:val="0"/>
      <w:marBottom w:val="0"/>
      <w:divBdr>
        <w:top w:val="none" w:sz="0" w:space="0" w:color="auto"/>
        <w:left w:val="none" w:sz="0" w:space="0" w:color="auto"/>
        <w:bottom w:val="none" w:sz="0" w:space="0" w:color="auto"/>
        <w:right w:val="none" w:sz="0" w:space="0" w:color="auto"/>
      </w:divBdr>
    </w:div>
    <w:div w:id="1897274914">
      <w:bodyDiv w:val="1"/>
      <w:marLeft w:val="0"/>
      <w:marRight w:val="0"/>
      <w:marTop w:val="0"/>
      <w:marBottom w:val="0"/>
      <w:divBdr>
        <w:top w:val="none" w:sz="0" w:space="0" w:color="auto"/>
        <w:left w:val="none" w:sz="0" w:space="0" w:color="auto"/>
        <w:bottom w:val="none" w:sz="0" w:space="0" w:color="auto"/>
        <w:right w:val="none" w:sz="0" w:space="0" w:color="auto"/>
      </w:divBdr>
    </w:div>
    <w:div w:id="208491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mjbihm3@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C207D3-63D4-4ABA-9809-13CF040F7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Words>
  <Characters>154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Sister Mary Jane</dc:creator>
  <cp:lastModifiedBy>Sister Mary Jane</cp:lastModifiedBy>
  <cp:revision>2</cp:revision>
  <cp:lastPrinted>2018-03-01T13:56:00Z</cp:lastPrinted>
  <dcterms:created xsi:type="dcterms:W3CDTF">2020-03-02T14:51:00Z</dcterms:created>
  <dcterms:modified xsi:type="dcterms:W3CDTF">2020-03-02T14:51:00Z</dcterms:modified>
</cp:coreProperties>
</file>