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23" w:rsidRDefault="00A64C23" w:rsidP="00BE790B">
      <w:pPr>
        <w:pStyle w:val="IssueVolumeDate-Professional"/>
        <w:pBdr>
          <w:top w:val="single" w:sz="36" w:space="3" w:color="auto"/>
        </w:pBdr>
        <w:shd w:val="clear" w:color="auto" w:fill="8DB3E2" w:themeFill="text2" w:themeFillTint="66"/>
        <w:jc w:val="center"/>
        <w:rPr>
          <w:rFonts w:ascii="Algerian" w:hAnsi="Algerian"/>
          <w:sz w:val="52"/>
          <w:szCs w:val="52"/>
        </w:rPr>
      </w:pPr>
      <w:r>
        <w:rPr>
          <w:rFonts w:ascii="Percival" w:hAnsi="Percival"/>
          <w:sz w:val="44"/>
          <w:szCs w:val="44"/>
        </w:rPr>
        <w:t>Saint  Ephrem’s Newsletter</w:t>
      </w:r>
      <w:r>
        <w:rPr>
          <w:rFonts w:ascii="Algerian" w:hAnsi="Algerian"/>
          <w:sz w:val="44"/>
          <w:szCs w:val="44"/>
        </w:rPr>
        <w:t xml:space="preserve">…  </w:t>
      </w:r>
      <w:r>
        <w:rPr>
          <w:rFonts w:ascii="Algerian" w:hAnsi="Algerian"/>
          <w:sz w:val="52"/>
          <w:szCs w:val="52"/>
        </w:rPr>
        <w:t>for  you!</w:t>
      </w:r>
    </w:p>
    <w:p w:rsidR="00A64C23" w:rsidRDefault="00A64C23" w:rsidP="00BE790B">
      <w:pPr>
        <w:pStyle w:val="IssueVolumeDate-Professional"/>
        <w:pBdr>
          <w:top w:val="single" w:sz="36" w:space="3" w:color="auto"/>
        </w:pBdr>
        <w:shd w:val="clear" w:color="auto" w:fill="8DB3E2" w:themeFill="text2" w:themeFillTint="66"/>
        <w:jc w:val="center"/>
        <w:rPr>
          <w:rFonts w:ascii="Times New Roman" w:hAnsi="Times New Roman"/>
          <w:b/>
          <w:color w:val="FFFFFF" w:themeColor="background1"/>
          <w:sz w:val="32"/>
          <w:szCs w:val="32"/>
          <w:u w:val="single"/>
        </w:rPr>
      </w:pPr>
      <w:r>
        <w:rPr>
          <w:rFonts w:ascii="Percival" w:hAnsi="Percival"/>
          <w:sz w:val="32"/>
          <w:szCs w:val="32"/>
        </w:rPr>
        <w:t xml:space="preserve">Parish Ministry Office- </w:t>
      </w:r>
      <w:r w:rsidR="003B5766">
        <w:rPr>
          <w:rFonts w:ascii="Percival" w:hAnsi="Percival"/>
          <w:sz w:val="32"/>
          <w:szCs w:val="32"/>
        </w:rPr>
        <w:t>215-639-4332</w:t>
      </w:r>
      <w:r w:rsidR="00FC0F57">
        <w:rPr>
          <w:rFonts w:ascii="Percival" w:hAnsi="Percival"/>
          <w:sz w:val="32"/>
          <w:szCs w:val="32"/>
        </w:rPr>
        <w:t xml:space="preserve"> </w:t>
      </w:r>
      <w:r>
        <w:rPr>
          <w:rFonts w:ascii="Times New Roman" w:hAnsi="Times New Roman"/>
          <w:sz w:val="32"/>
          <w:szCs w:val="32"/>
        </w:rPr>
        <w:t xml:space="preserve">or    </w:t>
      </w:r>
      <w:hyperlink r:id="rId5" w:history="1">
        <w:r>
          <w:rPr>
            <w:rStyle w:val="Hyperlink"/>
            <w:rFonts w:ascii="Times New Roman" w:hAnsi="Times New Roman"/>
            <w:b/>
            <w:color w:val="FFFFFF" w:themeColor="background1"/>
            <w:sz w:val="32"/>
            <w:szCs w:val="32"/>
          </w:rPr>
          <w:t>mjbihm3@gmail.com</w:t>
        </w:r>
      </w:hyperlink>
    </w:p>
    <w:p w:rsidR="00A64C23" w:rsidRDefault="00A64C23" w:rsidP="00BE790B">
      <w:pPr>
        <w:pStyle w:val="IssueVolumeDate-Professional"/>
        <w:pBdr>
          <w:top w:val="single" w:sz="36" w:space="3" w:color="auto"/>
        </w:pBdr>
        <w:shd w:val="clear" w:color="auto" w:fill="8DB3E2" w:themeFill="text2" w:themeFillTint="66"/>
        <w:rPr>
          <w:rFonts w:ascii="Times New Roman" w:hAnsi="Times New Roman"/>
          <w:b/>
          <w:sz w:val="32"/>
          <w:szCs w:val="32"/>
          <w:u w:val="single"/>
        </w:rPr>
      </w:pPr>
    </w:p>
    <w:p w:rsidR="00EF32F5" w:rsidRDefault="00087199" w:rsidP="00FB1B0B">
      <w:pPr>
        <w:tabs>
          <w:tab w:val="left" w:pos="6168"/>
        </w:tabs>
        <w:rPr>
          <w:rFonts w:ascii="Georgia" w:hAnsi="Georgia"/>
          <w:color w:val="000000"/>
          <w:shd w:val="clear" w:color="auto" w:fill="FFFFFF"/>
        </w:rPr>
      </w:pPr>
      <w:r>
        <w:rPr>
          <w:rFonts w:ascii="Georgia" w:hAnsi="Georgia"/>
          <w:noProof/>
          <w:color w:val="000000"/>
        </w:rPr>
        <w:pict>
          <v:shapetype id="_x0000_t202" coordsize="21600,21600" o:spt="202" path="m,l,21600r21600,l21600,xe">
            <v:stroke joinstyle="miter"/>
            <v:path gradientshapeok="t" o:connecttype="rect"/>
          </v:shapetype>
          <v:shape id="_x0000_s1032" type="#_x0000_t202" style="position:absolute;margin-left:293.4pt;margin-top:1.65pt;width:260.4pt;height:257.4pt;z-index:251664384" stroked="f">
            <v:textbox style="mso-next-textbox:#_x0000_s1032">
              <w:txbxContent>
                <w:p w:rsidR="00B92780" w:rsidRDefault="00B92780" w:rsidP="00B92780">
                  <w:pPr>
                    <w:rPr>
                      <w:b/>
                    </w:rPr>
                  </w:pPr>
                  <w:proofErr w:type="gramStart"/>
                  <w:r>
                    <w:rPr>
                      <w:b/>
                    </w:rPr>
                    <w:t>CATHOLIC  SCHOOLS</w:t>
                  </w:r>
                  <w:proofErr w:type="gramEnd"/>
                  <w:r>
                    <w:rPr>
                      <w:b/>
                    </w:rPr>
                    <w:t xml:space="preserve">  WEEK-  JAN. 27- FEB. 2</w:t>
                  </w:r>
                </w:p>
                <w:p w:rsidR="00015D62" w:rsidRDefault="00015D62" w:rsidP="00015D62">
                  <w:pPr>
                    <w:jc w:val="center"/>
                    <w:rPr>
                      <w:b/>
                    </w:rPr>
                  </w:pPr>
                  <w:r w:rsidRPr="00015D62">
                    <w:rPr>
                      <w:b/>
                      <w:noProof/>
                    </w:rPr>
                    <w:drawing>
                      <wp:inline distT="0" distB="0" distL="0" distR="0">
                        <wp:extent cx="932447" cy="708660"/>
                        <wp:effectExtent l="19050" t="0" r="1003" b="0"/>
                        <wp:docPr id="18" name="Picture 1" descr="https://www.ncea.org/images/CSW/Logos/2018_CSW_Logo_Book_Cros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ea.org/images/CSW/Logos/2018_CSW_Logo_Book_Cross_2.jpg"/>
                                <pic:cNvPicPr>
                                  <a:picLocks noChangeAspect="1" noChangeArrowheads="1"/>
                                </pic:cNvPicPr>
                              </pic:nvPicPr>
                              <pic:blipFill>
                                <a:blip r:embed="rId6">
                                  <a:grayscl/>
                                </a:blip>
                                <a:srcRect/>
                                <a:stretch>
                                  <a:fillRect/>
                                </a:stretch>
                              </pic:blipFill>
                              <pic:spPr bwMode="auto">
                                <a:xfrm>
                                  <a:off x="0" y="0"/>
                                  <a:ext cx="932447" cy="708660"/>
                                </a:xfrm>
                                <a:prstGeom prst="rect">
                                  <a:avLst/>
                                </a:prstGeom>
                                <a:noFill/>
                                <a:ln w="9525">
                                  <a:noFill/>
                                  <a:miter lim="800000"/>
                                  <a:headEnd/>
                                  <a:tailEnd/>
                                </a:ln>
                              </pic:spPr>
                            </pic:pic>
                          </a:graphicData>
                        </a:graphic>
                      </wp:inline>
                    </w:drawing>
                  </w:r>
                </w:p>
                <w:p w:rsidR="00B92780" w:rsidRDefault="00B92780" w:rsidP="00B92780">
                  <w:pPr>
                    <w:spacing w:after="0"/>
                    <w:rPr>
                      <w:b/>
                    </w:rPr>
                  </w:pPr>
                  <w:r>
                    <w:rPr>
                      <w:b/>
                    </w:rPr>
                    <w:t>The theme for this year’s Catholic Schools Week is</w:t>
                  </w:r>
                </w:p>
                <w:p w:rsidR="00B92780" w:rsidRDefault="00B92780" w:rsidP="00B92780">
                  <w:pPr>
                    <w:spacing w:after="0"/>
                    <w:rPr>
                      <w:b/>
                    </w:rPr>
                  </w:pPr>
                  <w:r>
                    <w:rPr>
                      <w:b/>
                    </w:rPr>
                    <w:t>“Catholic Schools:  Learn. Serve. Lead. Succeed”</w:t>
                  </w:r>
                </w:p>
                <w:p w:rsidR="00B92780" w:rsidRDefault="00B92780" w:rsidP="00B92780">
                  <w:pPr>
                    <w:spacing w:after="0"/>
                    <w:rPr>
                      <w:b/>
                    </w:rPr>
                  </w:pPr>
                  <w:r>
                    <w:rPr>
                      <w:b/>
                    </w:rPr>
                    <w:t xml:space="preserve">This year our educators at St. Ephrem School will take part in a Professional Development opportunity at the Franklin Institute entitled “Understanding the Brain”, a dynamic learning experience dedicated to empowering educators with critical knowledge in neuroscience to make informed, research-based decisions that advance student learning!  </w:t>
                  </w:r>
                </w:p>
                <w:p w:rsidR="00B92780" w:rsidRPr="00015D62" w:rsidRDefault="00B92780" w:rsidP="00B92780">
                  <w:pPr>
                    <w:spacing w:after="0"/>
                    <w:jc w:val="center"/>
                    <w:rPr>
                      <w:rFonts w:ascii="Wingdings" w:hAnsi="Wingdings"/>
                      <w:b/>
                      <w:sz w:val="36"/>
                      <w:szCs w:val="36"/>
                    </w:rPr>
                  </w:pPr>
                  <w:r w:rsidRPr="00015D62">
                    <w:rPr>
                      <w:rFonts w:ascii="Wingdings" w:hAnsi="Wingdings"/>
                      <w:b/>
                      <w:sz w:val="36"/>
                      <w:szCs w:val="36"/>
                    </w:rPr>
                    <w:t></w:t>
                  </w:r>
                </w:p>
                <w:p w:rsidR="00B92780" w:rsidRPr="00FB1B0B" w:rsidRDefault="00B92780" w:rsidP="00B92780">
                  <w:pPr>
                    <w:spacing w:after="0"/>
                    <w:rPr>
                      <w:b/>
                    </w:rPr>
                  </w:pPr>
                </w:p>
              </w:txbxContent>
            </v:textbox>
          </v:shape>
        </w:pict>
      </w:r>
      <w:r w:rsidR="00FB1B0B">
        <w:rPr>
          <w:rFonts w:ascii="Arial" w:hAnsi="Arial" w:cs="Arial"/>
          <w:color w:val="666666"/>
          <w:sz w:val="17"/>
          <w:szCs w:val="17"/>
          <w:shd w:val="clear" w:color="auto" w:fill="FFFFFF"/>
        </w:rPr>
        <w:t xml:space="preserve">Catholic Schools Week 2019 is “Catholic Schools: Learn. Serve. Le </w:t>
      </w:r>
      <w:r w:rsidRPr="00087199">
        <w:rPr>
          <w:rFonts w:ascii="Georgia" w:hAnsi="Georgia"/>
          <w:noProof/>
          <w:color w:val="000000"/>
          <w:shd w:val="clear" w:color="auto" w:fill="FFFFFF"/>
          <w:lang w:eastAsia="zh-TW"/>
        </w:rPr>
        <w:pict>
          <v:shape id="_x0000_s1026" type="#_x0000_t202" style="position:absolute;margin-left:-6.2pt;margin-top:1.65pt;width:296.6pt;height:643.8pt;z-index:251660288;mso-position-horizontal-relative:text;mso-position-vertical-relative:text;mso-width-relative:margin;mso-height-relative:margin">
            <v:textbox style="mso-next-textbox:#_x0000_s1026">
              <w:txbxContent>
                <w:p w:rsidR="00B92780" w:rsidRPr="00B92780" w:rsidRDefault="00B92780" w:rsidP="00BE790B">
                  <w:pPr>
                    <w:rPr>
                      <w:b/>
                    </w:rPr>
                  </w:pPr>
                  <w:r w:rsidRPr="00B92780">
                    <w:rPr>
                      <w:b/>
                    </w:rPr>
                    <w:t xml:space="preserve">    Dear St. Ephrem Parishioners, Just to keep in touch and promise a continued remembrance in our parish thoughts and prayers, I wanted to share with you some of the events that are taking place at St. Ephrem Parish….May the peace of Jesus fill your hearts this month of February!!!!!</w:t>
                  </w:r>
                </w:p>
                <w:p w:rsidR="00B92780" w:rsidRPr="00B92780" w:rsidRDefault="00B92780" w:rsidP="00BE790B">
                  <w:pPr>
                    <w:rPr>
                      <w:b/>
                    </w:rPr>
                  </w:pPr>
                  <w:r w:rsidRPr="00B92780">
                    <w:rPr>
                      <w:b/>
                    </w:rPr>
                    <w:t xml:space="preserve"> On February 2, 2019, we will celebrate:</w:t>
                  </w:r>
                </w:p>
                <w:p w:rsidR="00B92780" w:rsidRPr="00E01623" w:rsidRDefault="00B92780" w:rsidP="00E01623">
                  <w:pPr>
                    <w:jc w:val="center"/>
                    <w:rPr>
                      <w:b/>
                      <w:sz w:val="24"/>
                      <w:szCs w:val="24"/>
                    </w:rPr>
                  </w:pPr>
                  <w:r w:rsidRPr="00E01623">
                    <w:rPr>
                      <w:b/>
                      <w:sz w:val="24"/>
                      <w:szCs w:val="24"/>
                    </w:rPr>
                    <w:t>World Day of Prayer for Consecrated Life</w:t>
                  </w:r>
                </w:p>
                <w:p w:rsidR="00B92780" w:rsidRPr="00E01623" w:rsidRDefault="00B92780" w:rsidP="00BE790B">
                  <w:pPr>
                    <w:rPr>
                      <w:sz w:val="24"/>
                      <w:szCs w:val="24"/>
                    </w:rPr>
                  </w:pPr>
                  <w:r w:rsidRPr="00E01623">
                    <w:rPr>
                      <w:sz w:val="24"/>
                      <w:szCs w:val="24"/>
                    </w:rPr>
                    <w:t xml:space="preserve">In 1997, Pope John Paul II instituted a day of prayer for women and men in consecrated life.  This day of prayer is attached to the Feast of the Presentation of the Lord, which is also known as </w:t>
                  </w:r>
                  <w:proofErr w:type="spellStart"/>
                  <w:r w:rsidRPr="00E01623">
                    <w:rPr>
                      <w:sz w:val="24"/>
                      <w:szCs w:val="24"/>
                    </w:rPr>
                    <w:t>Candlemas</w:t>
                  </w:r>
                  <w:proofErr w:type="spellEnd"/>
                  <w:r w:rsidRPr="00E01623">
                    <w:rPr>
                      <w:sz w:val="24"/>
                      <w:szCs w:val="24"/>
                    </w:rPr>
                    <w:t xml:space="preserve"> Day, the day on which candles are blessed symbolizing Christ who is the Light of the world.  So, too,</w:t>
                  </w:r>
                  <w:r>
                    <w:rPr>
                      <w:sz w:val="24"/>
                      <w:szCs w:val="24"/>
                    </w:rPr>
                    <w:t xml:space="preserve"> we pray that</w:t>
                  </w:r>
                  <w:r w:rsidRPr="00E01623">
                    <w:rPr>
                      <w:sz w:val="24"/>
                      <w:szCs w:val="24"/>
                    </w:rPr>
                    <w:t xml:space="preserve"> thos</w:t>
                  </w:r>
                  <w:r>
                    <w:rPr>
                      <w:sz w:val="24"/>
                      <w:szCs w:val="24"/>
                    </w:rPr>
                    <w:t>e in consecrated life will continue to</w:t>
                  </w:r>
                  <w:r w:rsidRPr="00E01623">
                    <w:rPr>
                      <w:sz w:val="24"/>
                      <w:szCs w:val="24"/>
                    </w:rPr>
                    <w:t xml:space="preserve"> reflect the light of Jesus to all people.  </w:t>
                  </w:r>
                  <w:r>
                    <w:rPr>
                      <w:sz w:val="24"/>
                      <w:szCs w:val="24"/>
                    </w:rPr>
                    <w:t xml:space="preserve">You are invited to join with </w:t>
                  </w:r>
                  <w:r w:rsidRPr="00E01623">
                    <w:rPr>
                      <w:sz w:val="24"/>
                      <w:szCs w:val="24"/>
                    </w:rPr>
                    <w:t xml:space="preserve">the whole Church as we pray for all </w:t>
                  </w:r>
                  <w:r>
                    <w:rPr>
                      <w:sz w:val="24"/>
                      <w:szCs w:val="24"/>
                    </w:rPr>
                    <w:t>those living a consecrated life.</w:t>
                  </w:r>
                </w:p>
                <w:p w:rsidR="00B92780" w:rsidRPr="00E01623" w:rsidRDefault="00B92780" w:rsidP="00CF7E1D">
                  <w:pPr>
                    <w:jc w:val="center"/>
                    <w:rPr>
                      <w:rFonts w:ascii="Wingdings" w:hAnsi="Wingdings"/>
                      <w:sz w:val="24"/>
                      <w:szCs w:val="24"/>
                    </w:rPr>
                  </w:pPr>
                </w:p>
                <w:p w:rsidR="00B92780" w:rsidRPr="00E01623" w:rsidRDefault="00B92780" w:rsidP="00CF7E1D">
                  <w:pPr>
                    <w:jc w:val="center"/>
                    <w:rPr>
                      <w:rFonts w:ascii="Wingdings 2" w:hAnsi="Wingdings 2"/>
                      <w:sz w:val="24"/>
                      <w:szCs w:val="24"/>
                    </w:rPr>
                  </w:pPr>
                </w:p>
                <w:p w:rsidR="00B92780" w:rsidRPr="00E01623" w:rsidRDefault="00B92780" w:rsidP="00BE790B">
                  <w:pPr>
                    <w:rPr>
                      <w:sz w:val="24"/>
                      <w:szCs w:val="24"/>
                    </w:rPr>
                  </w:pPr>
                </w:p>
              </w:txbxContent>
            </v:textbox>
          </v:shape>
        </w:pict>
      </w:r>
      <w:r w:rsidR="00FB1B0B">
        <w:rPr>
          <w:rFonts w:ascii="Georgia" w:hAnsi="Georgia"/>
          <w:color w:val="000000"/>
          <w:shd w:val="clear" w:color="auto" w:fill="FFFFFF"/>
        </w:rPr>
        <w:tab/>
      </w:r>
    </w:p>
    <w:p w:rsidR="00991798" w:rsidRDefault="00A91980" w:rsidP="00991798">
      <w:pPr>
        <w:rPr>
          <w:rFonts w:ascii="Georgia" w:hAnsi="Georgia"/>
          <w:color w:val="000000"/>
          <w:shd w:val="clear" w:color="auto" w:fill="FFFFFF"/>
        </w:rPr>
      </w:pP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r>
        <w:rPr>
          <w:rFonts w:ascii="Georgia" w:hAnsi="Georgia"/>
          <w:color w:val="000000"/>
          <w:shd w:val="clear" w:color="auto" w:fill="FFFFFF"/>
        </w:rPr>
        <w:tab/>
      </w:r>
    </w:p>
    <w:p w:rsidR="00015D62" w:rsidRDefault="00087199" w:rsidP="006A5FE9">
      <w:pPr>
        <w:shd w:val="clear" w:color="auto" w:fill="FFFFFF"/>
        <w:spacing w:after="240" w:line="319" w:lineRule="atLeast"/>
      </w:pPr>
      <w:r>
        <w:rPr>
          <w:noProof/>
        </w:rPr>
        <w:pict>
          <v:shape id="_x0000_s1035" type="#_x0000_t202" style="position:absolute;margin-left:296.4pt;margin-top:222.45pt;width:257.4pt;height:182.4pt;z-index:251665408">
            <v:textbox>
              <w:txbxContent>
                <w:p w:rsidR="00B92780" w:rsidRDefault="00B92780" w:rsidP="00B92780">
                  <w:pPr>
                    <w:jc w:val="center"/>
                    <w:rPr>
                      <w:b/>
                    </w:rPr>
                  </w:pPr>
                  <w:r>
                    <w:rPr>
                      <w:b/>
                    </w:rPr>
                    <w:t>World Day of the Prayer for the Sick</w:t>
                  </w:r>
                </w:p>
                <w:p w:rsidR="00B92780" w:rsidRDefault="00015D62" w:rsidP="00B92780">
                  <w:pPr>
                    <w:jc w:val="center"/>
                    <w:rPr>
                      <w:b/>
                    </w:rPr>
                  </w:pPr>
                  <w:r>
                    <w:rPr>
                      <w:b/>
                    </w:rPr>
                    <w:t>February 11 is World Day of the Sick, an observation started by Pope John Paul II as a way for believers to offer prayers for those suffering from illnesses.  The day is meant to coincide with the commemoration of the feast of Our Lady of Lourdes.  This feast was chosen because many pilgrims and visitors to Lourdes have reportedly been healed by the intercession of our Blessed Mother.</w:t>
                  </w:r>
                </w:p>
                <w:p w:rsidR="00015D62" w:rsidRPr="00B92780" w:rsidRDefault="00015D62" w:rsidP="00B92780">
                  <w:pPr>
                    <w:jc w:val="center"/>
                    <w:rPr>
                      <w:b/>
                    </w:rPr>
                  </w:pPr>
                  <w:r>
                    <w:rPr>
                      <w:b/>
                    </w:rPr>
                    <w:t>Our Lady of Lourdes, Pray for us!</w:t>
                  </w:r>
                </w:p>
              </w:txbxContent>
            </v:textbox>
          </v:shape>
        </w:pict>
      </w:r>
      <w:r>
        <w:rPr>
          <w:noProof/>
        </w:rPr>
        <w:pict>
          <v:shape id="_x0000_s1028" type="#_x0000_t202" style="position:absolute;margin-left:1pt;margin-top:254.85pt;width:193.8pt;height:256.2pt;z-index:251661312" stroked="f">
            <v:textbox style="mso-next-textbox:#_x0000_s1028">
              <w:txbxContent>
                <w:p w:rsidR="00B92780" w:rsidRPr="00E01623" w:rsidRDefault="00B92780" w:rsidP="00C20172">
                  <w:pPr>
                    <w:spacing w:after="0" w:line="360" w:lineRule="auto"/>
                    <w:rPr>
                      <w:rFonts w:ascii="Arial" w:eastAsia="Times New Roman" w:hAnsi="Arial" w:cs="Arial"/>
                      <w:b/>
                      <w:color w:val="333333"/>
                      <w:sz w:val="16"/>
                      <w:szCs w:val="16"/>
                      <w:shd w:val="clear" w:color="auto" w:fill="FFFFFF"/>
                    </w:rPr>
                  </w:pPr>
                  <w:r>
                    <w:rPr>
                      <w:rFonts w:ascii="Arial" w:eastAsia="Times New Roman" w:hAnsi="Arial" w:cs="Arial"/>
                      <w:b/>
                      <w:color w:val="333333"/>
                      <w:sz w:val="16"/>
                      <w:szCs w:val="16"/>
                      <w:shd w:val="clear" w:color="auto" w:fill="FFFFFF"/>
                    </w:rPr>
                    <w:t>Prayer for those in Consecrated Life</w:t>
                  </w:r>
                </w:p>
                <w:p w:rsidR="00B92780" w:rsidRPr="00015D62" w:rsidRDefault="00B92780" w:rsidP="00C20172">
                  <w:pPr>
                    <w:spacing w:after="0" w:line="360" w:lineRule="auto"/>
                    <w:rPr>
                      <w:rFonts w:ascii="Arial" w:eastAsia="Times New Roman" w:hAnsi="Arial" w:cs="Arial"/>
                      <w:b/>
                      <w:color w:val="333333"/>
                      <w:sz w:val="16"/>
                      <w:szCs w:val="16"/>
                    </w:rPr>
                  </w:pPr>
                  <w:proofErr w:type="gramStart"/>
                  <w:r w:rsidRPr="00015D62">
                    <w:rPr>
                      <w:rFonts w:ascii="Arial" w:eastAsia="Times New Roman" w:hAnsi="Arial" w:cs="Arial"/>
                      <w:b/>
                      <w:color w:val="333333"/>
                      <w:sz w:val="16"/>
                      <w:szCs w:val="16"/>
                      <w:shd w:val="clear" w:color="auto" w:fill="FFFFFF"/>
                    </w:rPr>
                    <w:t>O God, throughout the ages you have called women and men</w:t>
                  </w:r>
                  <w:r w:rsidRPr="00015D62">
                    <w:rPr>
                      <w:rFonts w:ascii="Arial" w:eastAsia="Times New Roman" w:hAnsi="Arial" w:cs="Arial"/>
                      <w:b/>
                      <w:color w:val="333333"/>
                      <w:sz w:val="16"/>
                      <w:szCs w:val="16"/>
                    </w:rPr>
                    <w:t xml:space="preserve"> </w:t>
                  </w:r>
                  <w:r w:rsidRPr="00015D62">
                    <w:rPr>
                      <w:rFonts w:ascii="Arial" w:eastAsia="Times New Roman" w:hAnsi="Arial" w:cs="Arial"/>
                      <w:b/>
                      <w:color w:val="333333"/>
                      <w:sz w:val="16"/>
                      <w:szCs w:val="16"/>
                      <w:shd w:val="clear" w:color="auto" w:fill="FFFFFF"/>
                    </w:rPr>
                    <w:t>to pursue lives of perfect charity through the evangelical counsels</w:t>
                  </w:r>
                  <w:r w:rsidRPr="00015D62">
                    <w:rPr>
                      <w:rFonts w:ascii="Arial" w:eastAsia="Times New Roman" w:hAnsi="Arial" w:cs="Arial"/>
                      <w:b/>
                      <w:color w:val="333333"/>
                      <w:sz w:val="16"/>
                      <w:szCs w:val="16"/>
                    </w:rPr>
                    <w:t xml:space="preserve"> </w:t>
                  </w:r>
                  <w:r w:rsidRPr="00015D62">
                    <w:rPr>
                      <w:rFonts w:ascii="Arial" w:eastAsia="Times New Roman" w:hAnsi="Arial" w:cs="Arial"/>
                      <w:b/>
                      <w:color w:val="333333"/>
                      <w:sz w:val="16"/>
                      <w:szCs w:val="16"/>
                      <w:shd w:val="clear" w:color="auto" w:fill="FFFFFF"/>
                    </w:rPr>
                    <w:t>of poverty, chastity, and obedience.</w:t>
                  </w:r>
                  <w:proofErr w:type="gramEnd"/>
                  <w:r w:rsidRPr="00015D62">
                    <w:rPr>
                      <w:rFonts w:ascii="Arial" w:eastAsia="Times New Roman" w:hAnsi="Arial" w:cs="Arial"/>
                      <w:b/>
                      <w:color w:val="333333"/>
                      <w:sz w:val="16"/>
                      <w:szCs w:val="16"/>
                    </w:rPr>
                    <w:t xml:space="preserve"> </w:t>
                  </w:r>
                </w:p>
                <w:p w:rsidR="00B92780" w:rsidRPr="00015D62" w:rsidRDefault="00B92780" w:rsidP="00E01623">
                  <w:pPr>
                    <w:spacing w:after="0" w:line="360" w:lineRule="auto"/>
                    <w:rPr>
                      <w:rFonts w:ascii="Arial" w:eastAsia="Times New Roman" w:hAnsi="Arial" w:cs="Arial"/>
                      <w:b/>
                      <w:color w:val="333333"/>
                      <w:sz w:val="14"/>
                      <w:szCs w:val="14"/>
                    </w:rPr>
                  </w:pPr>
                  <w:r w:rsidRPr="00015D62">
                    <w:rPr>
                      <w:rFonts w:ascii="Arial" w:eastAsia="Times New Roman" w:hAnsi="Arial" w:cs="Arial"/>
                      <w:b/>
                      <w:color w:val="333333"/>
                      <w:sz w:val="16"/>
                      <w:szCs w:val="16"/>
                    </w:rPr>
                    <w:t>We give you thanks</w:t>
                  </w:r>
                  <w:r w:rsidRPr="00015D62">
                    <w:rPr>
                      <w:rFonts w:ascii="Arial" w:eastAsia="Times New Roman" w:hAnsi="Arial" w:cs="Arial"/>
                      <w:b/>
                      <w:color w:val="333333"/>
                      <w:sz w:val="16"/>
                      <w:szCs w:val="16"/>
                    </w:rPr>
                    <w:br/>
                    <w:t>for these courageous witnesses of Faith and models of inspiration.</w:t>
                  </w:r>
                  <w:r w:rsidRPr="00015D62">
                    <w:rPr>
                      <w:rFonts w:ascii="Arial" w:eastAsia="Times New Roman" w:hAnsi="Arial" w:cs="Arial"/>
                      <w:b/>
                      <w:color w:val="333333"/>
                      <w:sz w:val="16"/>
                      <w:szCs w:val="16"/>
                    </w:rPr>
                    <w:br/>
                    <w:t>Their pursuit of holy lives teaches us to make a more perfect offering of ourselves to you. Continue to enrich your Church by calling forth sons and daughters who</w:t>
                  </w:r>
                  <w:proofErr w:type="gramStart"/>
                  <w:r w:rsidRPr="00015D62">
                    <w:rPr>
                      <w:rFonts w:ascii="Arial" w:eastAsia="Times New Roman" w:hAnsi="Arial" w:cs="Arial"/>
                      <w:b/>
                      <w:color w:val="333333"/>
                      <w:sz w:val="16"/>
                      <w:szCs w:val="16"/>
                    </w:rPr>
                    <w:t>,</w:t>
                  </w:r>
                  <w:proofErr w:type="gramEnd"/>
                  <w:r w:rsidRPr="00015D62">
                    <w:rPr>
                      <w:rFonts w:ascii="Arial" w:eastAsia="Times New Roman" w:hAnsi="Arial" w:cs="Arial"/>
                      <w:b/>
                      <w:color w:val="333333"/>
                      <w:sz w:val="16"/>
                      <w:szCs w:val="16"/>
                    </w:rPr>
                    <w:br/>
                    <w:t>having found the pearl of great price,</w:t>
                  </w:r>
                  <w:r w:rsidRPr="00015D62">
                    <w:rPr>
                      <w:rFonts w:ascii="Arial" w:eastAsia="Times New Roman" w:hAnsi="Arial" w:cs="Arial"/>
                      <w:b/>
                      <w:color w:val="333333"/>
                      <w:sz w:val="16"/>
                      <w:szCs w:val="16"/>
                    </w:rPr>
                    <w:br/>
                    <w:t>treasure the Kingdom of Heaven above all things. Through our Lord Jesus Christ, your Son</w:t>
                  </w:r>
                  <w:proofErr w:type="gramStart"/>
                  <w:r w:rsidRPr="00015D62">
                    <w:rPr>
                      <w:rFonts w:ascii="Arial" w:eastAsia="Times New Roman" w:hAnsi="Arial" w:cs="Arial"/>
                      <w:b/>
                      <w:color w:val="333333"/>
                      <w:sz w:val="16"/>
                      <w:szCs w:val="16"/>
                    </w:rPr>
                    <w:t>,</w:t>
                  </w:r>
                  <w:proofErr w:type="gramEnd"/>
                  <w:r w:rsidRPr="00015D62">
                    <w:rPr>
                      <w:rFonts w:ascii="Arial" w:eastAsia="Times New Roman" w:hAnsi="Arial" w:cs="Arial"/>
                      <w:b/>
                      <w:color w:val="333333"/>
                      <w:sz w:val="16"/>
                      <w:szCs w:val="16"/>
                    </w:rPr>
                    <w:br/>
                    <w:t>who lives and reigns with you</w:t>
                  </w:r>
                  <w:r w:rsidRPr="00015D62">
                    <w:rPr>
                      <w:rFonts w:ascii="Arial" w:eastAsia="Times New Roman" w:hAnsi="Arial" w:cs="Arial"/>
                      <w:b/>
                      <w:color w:val="333333"/>
                      <w:sz w:val="16"/>
                      <w:szCs w:val="16"/>
                    </w:rPr>
                    <w:br/>
                    <w:t>in the unity of the Holy Spirit,</w:t>
                  </w:r>
                  <w:r w:rsidRPr="00015D62">
                    <w:rPr>
                      <w:rFonts w:ascii="Arial" w:eastAsia="Times New Roman" w:hAnsi="Arial" w:cs="Arial"/>
                      <w:b/>
                      <w:color w:val="333333"/>
                      <w:sz w:val="16"/>
                      <w:szCs w:val="16"/>
                    </w:rPr>
                    <w:br/>
                    <w:t xml:space="preserve">one God, </w:t>
                  </w:r>
                  <w:proofErr w:type="spellStart"/>
                  <w:r w:rsidRPr="00015D62">
                    <w:rPr>
                      <w:rFonts w:ascii="Arial" w:eastAsia="Times New Roman" w:hAnsi="Arial" w:cs="Arial"/>
                      <w:b/>
                      <w:color w:val="333333"/>
                      <w:sz w:val="16"/>
                      <w:szCs w:val="16"/>
                    </w:rPr>
                    <w:t>for ever</w:t>
                  </w:r>
                  <w:proofErr w:type="spellEnd"/>
                  <w:r w:rsidRPr="00015D62">
                    <w:rPr>
                      <w:rFonts w:ascii="Arial" w:eastAsia="Times New Roman" w:hAnsi="Arial" w:cs="Arial"/>
                      <w:b/>
                      <w:color w:val="333333"/>
                      <w:sz w:val="16"/>
                      <w:szCs w:val="16"/>
                    </w:rPr>
                    <w:t xml:space="preserve"> and ever. Amen</w:t>
                  </w:r>
                  <w:r w:rsidRPr="00015D62">
                    <w:rPr>
                      <w:rFonts w:ascii="Arial" w:eastAsia="Times New Roman" w:hAnsi="Arial" w:cs="Arial"/>
                      <w:b/>
                      <w:color w:val="333333"/>
                      <w:sz w:val="14"/>
                      <w:szCs w:val="14"/>
                    </w:rPr>
                    <w:t>.</w:t>
                  </w:r>
                </w:p>
                <w:p w:rsidR="00B92780" w:rsidRPr="00015D62" w:rsidRDefault="00B92780" w:rsidP="00E01623">
                  <w:pPr>
                    <w:spacing w:after="0" w:line="360" w:lineRule="auto"/>
                    <w:rPr>
                      <w:rFonts w:ascii="Arial" w:eastAsia="Times New Roman" w:hAnsi="Arial" w:cs="Arial"/>
                      <w:b/>
                      <w:color w:val="333333"/>
                      <w:sz w:val="14"/>
                      <w:szCs w:val="14"/>
                    </w:rPr>
                  </w:pPr>
                  <w:r w:rsidRPr="00015D62">
                    <w:rPr>
                      <w:rFonts w:ascii="Arial" w:eastAsia="Times New Roman" w:hAnsi="Arial" w:cs="Arial"/>
                      <w:b/>
                      <w:color w:val="333333"/>
                      <w:sz w:val="14"/>
                      <w:szCs w:val="14"/>
                    </w:rPr>
                    <w:t>____________________</w:t>
                  </w:r>
                </w:p>
                <w:p w:rsidR="00B92780" w:rsidRDefault="00B92780" w:rsidP="00E01623">
                  <w:pPr>
                    <w:spacing w:after="0" w:line="360" w:lineRule="auto"/>
                    <w:rPr>
                      <w:rFonts w:ascii="Arial" w:eastAsia="Times New Roman" w:hAnsi="Arial" w:cs="Arial"/>
                      <w:color w:val="333333"/>
                      <w:sz w:val="14"/>
                      <w:szCs w:val="14"/>
                    </w:rPr>
                  </w:pPr>
                </w:p>
                <w:p w:rsidR="00B92780" w:rsidRPr="00E01623" w:rsidRDefault="00B92780" w:rsidP="00E01623">
                  <w:pPr>
                    <w:pBdr>
                      <w:bottom w:val="single" w:sz="4" w:space="1" w:color="auto"/>
                    </w:pBdr>
                    <w:spacing w:after="0" w:line="360" w:lineRule="auto"/>
                    <w:rPr>
                      <w:rFonts w:ascii="Times New Roman" w:eastAsia="Times New Roman" w:hAnsi="Times New Roman" w:cs="Times New Roman"/>
                      <w:sz w:val="16"/>
                      <w:szCs w:val="16"/>
                    </w:rPr>
                  </w:pPr>
                </w:p>
                <w:p w:rsidR="00B92780" w:rsidRDefault="00B92780"/>
              </w:txbxContent>
            </v:textbox>
          </v:shape>
        </w:pict>
      </w:r>
      <w:r w:rsidR="00B92780">
        <w:rPr>
          <w:noProof/>
        </w:rPr>
        <w:drawing>
          <wp:inline distT="0" distB="0" distL="0" distR="0">
            <wp:extent cx="830580" cy="571500"/>
            <wp:effectExtent l="19050" t="0" r="762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830580" cy="571500"/>
                    </a:xfrm>
                    <a:prstGeom prst="rect">
                      <a:avLst/>
                    </a:prstGeom>
                    <a:noFill/>
                    <a:ln w="9525">
                      <a:noFill/>
                      <a:miter lim="800000"/>
                      <a:headEnd/>
                      <a:tailEnd/>
                    </a:ln>
                  </pic:spPr>
                </pic:pic>
              </a:graphicData>
            </a:graphic>
          </wp:inline>
        </w:drawing>
      </w:r>
      <w:r w:rsidR="00B92780" w:rsidRPr="00B92780">
        <w:t xml:space="preserve"> </w:t>
      </w:r>
      <w:r w:rsidR="00B92780">
        <w:rPr>
          <w:noProof/>
        </w:rPr>
        <w:drawing>
          <wp:inline distT="0" distB="0" distL="0" distR="0">
            <wp:extent cx="830580" cy="571500"/>
            <wp:effectExtent l="19050" t="0" r="762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830580" cy="571500"/>
                    </a:xfrm>
                    <a:prstGeom prst="rect">
                      <a:avLst/>
                    </a:prstGeom>
                    <a:noFill/>
                    <a:ln w="9525">
                      <a:noFill/>
                      <a:miter lim="800000"/>
                      <a:headEnd/>
                      <a:tailEnd/>
                    </a:ln>
                  </pic:spPr>
                </pic:pic>
              </a:graphicData>
            </a:graphic>
          </wp:inline>
        </w:drawing>
      </w:r>
      <w:r>
        <w:rPr>
          <w:noProof/>
        </w:rPr>
        <w:pict>
          <v:shape id="_x0000_s1029" type="#_x0000_t202" style="position:absolute;margin-left:190.8pt;margin-top:320.7pt;width:96.6pt;height:266.4pt;z-index:251662336;mso-position-horizontal-relative:text;mso-position-vertical-relative:text" stroked="f">
            <v:textbox style="mso-next-textbox:#_x0000_s1029">
              <w:txbxContent>
                <w:p w:rsidR="00B92780" w:rsidRDefault="00B92780">
                  <w:r>
                    <w:rPr>
                      <w:noProof/>
                    </w:rPr>
                    <w:drawing>
                      <wp:inline distT="0" distB="0" distL="0" distR="0">
                        <wp:extent cx="1043940" cy="1585006"/>
                        <wp:effectExtent l="19050" t="0" r="3810" b="0"/>
                        <wp:docPr id="1" name="Picture 1" descr="http://www.cruzblanca.org/hermanoleon/byn/rc/sim5var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sim5var14.GIF"/>
                                <pic:cNvPicPr>
                                  <a:picLocks noChangeAspect="1" noChangeArrowheads="1"/>
                                </pic:cNvPicPr>
                              </pic:nvPicPr>
                              <pic:blipFill>
                                <a:blip r:embed="rId8">
                                  <a:grayscl/>
                                </a:blip>
                                <a:srcRect/>
                                <a:stretch>
                                  <a:fillRect/>
                                </a:stretch>
                              </pic:blipFill>
                              <pic:spPr bwMode="auto">
                                <a:xfrm>
                                  <a:off x="0" y="0"/>
                                  <a:ext cx="1043940" cy="1585006"/>
                                </a:xfrm>
                                <a:prstGeom prst="rect">
                                  <a:avLst/>
                                </a:prstGeom>
                                <a:noFill/>
                                <a:ln w="9525">
                                  <a:noFill/>
                                  <a:miter lim="800000"/>
                                  <a:headEnd/>
                                  <a:tailEnd/>
                                </a:ln>
                              </pic:spPr>
                            </pic:pic>
                          </a:graphicData>
                        </a:graphic>
                      </wp:inline>
                    </w:drawing>
                  </w:r>
                </w:p>
              </w:txbxContent>
            </v:textbox>
          </v:shape>
        </w:pict>
      </w:r>
    </w:p>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Pr="00015D62" w:rsidRDefault="00015D62" w:rsidP="00015D62"/>
    <w:p w:rsidR="00015D62" w:rsidRDefault="00087199" w:rsidP="00015D62">
      <w:r>
        <w:rPr>
          <w:noProof/>
        </w:rPr>
        <w:pict>
          <v:shape id="_x0000_s1037" type="#_x0000_t202" style="position:absolute;margin-left:296.4pt;margin-top:21.35pt;width:260.4pt;height:190.75pt;z-index:251666432">
            <v:textbox>
              <w:txbxContent>
                <w:p w:rsidR="00910576" w:rsidRDefault="00124112" w:rsidP="00124112">
                  <w:pPr>
                    <w:jc w:val="center"/>
                  </w:pPr>
                  <w:r w:rsidRPr="00124112">
                    <w:rPr>
                      <w:noProof/>
                    </w:rPr>
                    <w:drawing>
                      <wp:inline distT="0" distB="0" distL="0" distR="0">
                        <wp:extent cx="2747010" cy="2232444"/>
                        <wp:effectExtent l="19050" t="0" r="0" b="0"/>
                        <wp:docPr id="7" name="Picture 4" descr="Image result for prayer for the s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for the sick"/>
                                <pic:cNvPicPr>
                                  <a:picLocks noChangeAspect="1" noChangeArrowheads="1"/>
                                </pic:cNvPicPr>
                              </pic:nvPicPr>
                              <pic:blipFill>
                                <a:blip r:embed="rId9">
                                  <a:grayscl/>
                                </a:blip>
                                <a:srcRect/>
                                <a:stretch>
                                  <a:fillRect/>
                                </a:stretch>
                              </pic:blipFill>
                              <pic:spPr bwMode="auto">
                                <a:xfrm>
                                  <a:off x="0" y="0"/>
                                  <a:ext cx="2750579" cy="2235345"/>
                                </a:xfrm>
                                <a:prstGeom prst="rect">
                                  <a:avLst/>
                                </a:prstGeom>
                                <a:noFill/>
                                <a:ln w="9525">
                                  <a:noFill/>
                                  <a:miter lim="800000"/>
                                  <a:headEnd/>
                                  <a:tailEnd/>
                                </a:ln>
                              </pic:spPr>
                            </pic:pic>
                          </a:graphicData>
                        </a:graphic>
                      </wp:inline>
                    </w:drawing>
                  </w:r>
                  <w:r w:rsidRPr="00124112">
                    <w:rPr>
                      <w:noProof/>
                    </w:rPr>
                    <w:drawing>
                      <wp:inline distT="0" distB="0" distL="0" distR="0">
                        <wp:extent cx="1070610" cy="2286000"/>
                        <wp:effectExtent l="19050" t="0" r="0" b="0"/>
                        <wp:docPr id="8" name="Picture 7" descr="Image result for ro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rose clipart"/>
                                <pic:cNvPicPr>
                                  <a:picLocks noChangeAspect="1" noChangeArrowheads="1"/>
                                </pic:cNvPicPr>
                              </pic:nvPicPr>
                              <pic:blipFill>
                                <a:blip r:embed="rId10"/>
                                <a:srcRect/>
                                <a:stretch>
                                  <a:fillRect/>
                                </a:stretch>
                              </pic:blipFill>
                              <pic:spPr bwMode="auto">
                                <a:xfrm>
                                  <a:off x="0" y="0"/>
                                  <a:ext cx="1073734" cy="2292670"/>
                                </a:xfrm>
                                <a:prstGeom prst="rect">
                                  <a:avLst/>
                                </a:prstGeom>
                                <a:noFill/>
                                <a:ln w="9525">
                                  <a:noFill/>
                                  <a:miter lim="800000"/>
                                  <a:headEnd/>
                                  <a:tailEnd/>
                                </a:ln>
                              </pic:spPr>
                            </pic:pic>
                          </a:graphicData>
                        </a:graphic>
                      </wp:inline>
                    </w:drawing>
                  </w:r>
                </w:p>
              </w:txbxContent>
            </v:textbox>
          </v:shape>
        </w:pict>
      </w:r>
    </w:p>
    <w:p w:rsidR="00A64C23" w:rsidRPr="00015D62" w:rsidRDefault="00910576" w:rsidP="00015D62">
      <w:pPr>
        <w:tabs>
          <w:tab w:val="left" w:pos="6372"/>
        </w:tabs>
      </w:pPr>
      <w:r w:rsidRPr="00910576">
        <w:rPr>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1334135</wp:posOffset>
            </wp:positionV>
            <wp:extent cx="794385" cy="792480"/>
            <wp:effectExtent l="19050" t="0" r="5715" b="0"/>
            <wp:wrapThrough wrapText="bothSides">
              <wp:wrapPolygon edited="0">
                <wp:start x="-518" y="0"/>
                <wp:lineTo x="-518" y="21288"/>
                <wp:lineTo x="21755" y="21288"/>
                <wp:lineTo x="21755" y="0"/>
                <wp:lineTo x="-518" y="0"/>
              </wp:wrapPolygon>
            </wp:wrapThrough>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1" cstate="print">
                      <a:grayscl/>
                    </a:blip>
                    <a:srcRect/>
                    <a:stretch>
                      <a:fillRect/>
                    </a:stretch>
                  </pic:blipFill>
                  <pic:spPr bwMode="auto">
                    <a:xfrm>
                      <a:off x="0" y="0"/>
                      <a:ext cx="794385" cy="792480"/>
                    </a:xfrm>
                    <a:prstGeom prst="rect">
                      <a:avLst/>
                    </a:prstGeom>
                    <a:noFill/>
                    <a:ln w="9525">
                      <a:noFill/>
                      <a:miter lim="800000"/>
                      <a:headEnd/>
                      <a:tailEnd/>
                    </a:ln>
                  </pic:spPr>
                </pic:pic>
              </a:graphicData>
            </a:graphic>
          </wp:anchor>
        </w:drawing>
      </w:r>
      <w:r w:rsidR="00087199">
        <w:rPr>
          <w:noProof/>
        </w:rPr>
        <w:pict>
          <v:shape id="_x0000_s1038" type="#_x0000_t202" style="position:absolute;margin-left:1pt;margin-top:97.85pt;width:280.4pt;height:1in;z-index:251667456;mso-position-horizontal-relative:text;mso-position-vertical-relative:text">
            <v:textbox>
              <w:txbxContent>
                <w:p w:rsidR="00124112" w:rsidRDefault="00910576" w:rsidP="00124112">
                  <w:pPr>
                    <w:pStyle w:val="Heading1"/>
                    <w:shd w:val="clear" w:color="auto" w:fill="FFFFFF"/>
                    <w:spacing w:before="0" w:beforeAutospacing="0" w:after="0" w:afterAutospacing="0" w:line="252" w:lineRule="atLeast"/>
                    <w:rPr>
                      <w:rFonts w:ascii="Arial" w:hAnsi="Arial" w:cs="Arial"/>
                      <w:b w:val="0"/>
                      <w:bCs w:val="0"/>
                      <w:color w:val="181818"/>
                      <w:sz w:val="19"/>
                      <w:szCs w:val="19"/>
                    </w:rPr>
                  </w:pPr>
                  <w:r>
                    <w:tab/>
                  </w:r>
                  <w:r>
                    <w:tab/>
                  </w:r>
                  <w:r w:rsidRPr="00910576">
                    <w:rPr>
                      <w:rFonts w:ascii="Arial" w:hAnsi="Arial" w:cs="Arial"/>
                      <w:b w:val="0"/>
                      <w:bCs w:val="0"/>
                      <w:color w:val="181818"/>
                      <w:sz w:val="19"/>
                      <w:szCs w:val="19"/>
                    </w:rPr>
                    <w:t xml:space="preserve">“Where there is no love, put love </w:t>
                  </w:r>
                  <w:r w:rsidR="00124112">
                    <w:rPr>
                      <w:rFonts w:ascii="Arial" w:hAnsi="Arial" w:cs="Arial"/>
                      <w:b w:val="0"/>
                      <w:bCs w:val="0"/>
                      <w:color w:val="181818"/>
                      <w:sz w:val="19"/>
                      <w:szCs w:val="19"/>
                    </w:rPr>
                    <w:t>–</w:t>
                  </w:r>
                  <w:r w:rsidRPr="00910576">
                    <w:rPr>
                      <w:rFonts w:ascii="Arial" w:hAnsi="Arial" w:cs="Arial"/>
                      <w:b w:val="0"/>
                      <w:bCs w:val="0"/>
                      <w:color w:val="181818"/>
                      <w:sz w:val="19"/>
                      <w:szCs w:val="19"/>
                    </w:rPr>
                    <w:t xml:space="preserve"> </w:t>
                  </w:r>
                </w:p>
                <w:p w:rsidR="00910576" w:rsidRPr="00910576" w:rsidRDefault="00910576" w:rsidP="00124112">
                  <w:pPr>
                    <w:pStyle w:val="Heading1"/>
                    <w:shd w:val="clear" w:color="auto" w:fill="FFFFFF"/>
                    <w:spacing w:before="0" w:beforeAutospacing="0" w:after="0" w:afterAutospacing="0" w:line="252" w:lineRule="atLeast"/>
                    <w:ind w:left="720" w:firstLine="720"/>
                    <w:rPr>
                      <w:rFonts w:ascii="Arial" w:hAnsi="Arial" w:cs="Arial"/>
                      <w:b w:val="0"/>
                      <w:bCs w:val="0"/>
                      <w:color w:val="181818"/>
                      <w:sz w:val="19"/>
                      <w:szCs w:val="19"/>
                    </w:rPr>
                  </w:pPr>
                  <w:proofErr w:type="gramStart"/>
                  <w:r w:rsidRPr="00910576">
                    <w:rPr>
                      <w:rFonts w:ascii="Arial" w:hAnsi="Arial" w:cs="Arial"/>
                      <w:b w:val="0"/>
                      <w:bCs w:val="0"/>
                      <w:color w:val="181818"/>
                      <w:sz w:val="19"/>
                      <w:szCs w:val="19"/>
                    </w:rPr>
                    <w:t>and</w:t>
                  </w:r>
                  <w:proofErr w:type="gramEnd"/>
                  <w:r w:rsidRPr="00910576">
                    <w:rPr>
                      <w:rFonts w:ascii="Arial" w:hAnsi="Arial" w:cs="Arial"/>
                      <w:b w:val="0"/>
                      <w:bCs w:val="0"/>
                      <w:color w:val="181818"/>
                      <w:sz w:val="19"/>
                      <w:szCs w:val="19"/>
                    </w:rPr>
                    <w:t xml:space="preserve"> you will find love.”</w:t>
                  </w:r>
                  <w:r w:rsidR="00124112">
                    <w:rPr>
                      <w:rFonts w:ascii="Arial" w:hAnsi="Arial" w:cs="Arial"/>
                      <w:b w:val="0"/>
                      <w:bCs w:val="0"/>
                      <w:color w:val="181818"/>
                      <w:sz w:val="19"/>
                      <w:szCs w:val="19"/>
                    </w:rPr>
                    <w:t xml:space="preserve"> St. John of the Cross</w:t>
                  </w:r>
                </w:p>
                <w:p w:rsidR="00124112" w:rsidRDefault="00124112" w:rsidP="00124112">
                  <w:pPr>
                    <w:spacing w:after="0"/>
                    <w:ind w:left="720" w:firstLine="720"/>
                    <w:rPr>
                      <w:rFonts w:ascii="Arial" w:hAnsi="Arial" w:cs="Arial"/>
                      <w:color w:val="222222"/>
                      <w:sz w:val="19"/>
                      <w:szCs w:val="19"/>
                      <w:shd w:val="clear" w:color="auto" w:fill="FFFFFF"/>
                    </w:rPr>
                  </w:pPr>
                </w:p>
                <w:p w:rsidR="00910576" w:rsidRDefault="00910576" w:rsidP="00124112">
                  <w:pPr>
                    <w:spacing w:after="0"/>
                    <w:ind w:left="720" w:firstLine="720"/>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“There is </w:t>
                  </w:r>
                  <w:proofErr w:type="gramStart"/>
                  <w:r>
                    <w:rPr>
                      <w:rFonts w:ascii="Arial" w:hAnsi="Arial" w:cs="Arial"/>
                      <w:color w:val="222222"/>
                      <w:sz w:val="19"/>
                      <w:szCs w:val="19"/>
                      <w:shd w:val="clear" w:color="auto" w:fill="FFFFFF"/>
                    </w:rPr>
                    <w:t>only one happiness</w:t>
                  </w:r>
                  <w:proofErr w:type="gramEnd"/>
                  <w:r>
                    <w:rPr>
                      <w:rFonts w:ascii="Arial" w:hAnsi="Arial" w:cs="Arial"/>
                      <w:color w:val="222222"/>
                      <w:sz w:val="19"/>
                      <w:szCs w:val="19"/>
                      <w:shd w:val="clear" w:color="auto" w:fill="FFFFFF"/>
                    </w:rPr>
                    <w:t xml:space="preserve"> in life: to love and </w:t>
                  </w:r>
                  <w:r>
                    <w:rPr>
                      <w:rFonts w:ascii="Arial" w:hAnsi="Arial" w:cs="Arial"/>
                      <w:color w:val="222222"/>
                      <w:sz w:val="19"/>
                      <w:szCs w:val="19"/>
                      <w:shd w:val="clear" w:color="auto" w:fill="FFFFFF"/>
                    </w:rPr>
                    <w:tab/>
                    <w:t xml:space="preserve">and be loved.” </w:t>
                  </w:r>
                  <w:r>
                    <w:rPr>
                      <w:rFonts w:ascii="Arial" w:hAnsi="Arial" w:cs="Arial"/>
                      <w:color w:val="222222"/>
                      <w:sz w:val="19"/>
                      <w:szCs w:val="19"/>
                      <w:shd w:val="clear" w:color="auto" w:fill="FFFFFF"/>
                    </w:rPr>
                    <w:tab/>
                  </w:r>
                  <w:r>
                    <w:rPr>
                      <w:rFonts w:ascii="Arial" w:hAnsi="Arial" w:cs="Arial"/>
                      <w:color w:val="222222"/>
                      <w:sz w:val="19"/>
                      <w:szCs w:val="19"/>
                      <w:shd w:val="clear" w:color="auto" w:fill="FFFFFF"/>
                    </w:rPr>
                    <w:tab/>
                    <w:t>– George Sand</w:t>
                  </w:r>
                </w:p>
                <w:p w:rsidR="00910576" w:rsidRDefault="00910576"/>
              </w:txbxContent>
            </v:textbox>
          </v:shape>
        </w:pict>
      </w:r>
      <w:r w:rsidR="00015D62">
        <w:tab/>
      </w:r>
    </w:p>
    <w:sectPr w:rsidR="00A64C23" w:rsidRPr="00015D62" w:rsidSect="00A64C23">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Percival">
    <w:panose1 w:val="00000000000000000000"/>
    <w:charset w:val="00"/>
    <w:family w:val="auto"/>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4C23"/>
    <w:rsid w:val="00015D62"/>
    <w:rsid w:val="000310DC"/>
    <w:rsid w:val="0006238A"/>
    <w:rsid w:val="00087199"/>
    <w:rsid w:val="00092B18"/>
    <w:rsid w:val="00124112"/>
    <w:rsid w:val="001B4B12"/>
    <w:rsid w:val="001C53EF"/>
    <w:rsid w:val="00204000"/>
    <w:rsid w:val="002B04F8"/>
    <w:rsid w:val="00346995"/>
    <w:rsid w:val="003B3D62"/>
    <w:rsid w:val="003B5766"/>
    <w:rsid w:val="00414FF6"/>
    <w:rsid w:val="00491271"/>
    <w:rsid w:val="004C1E3C"/>
    <w:rsid w:val="004C1E9F"/>
    <w:rsid w:val="004F0D88"/>
    <w:rsid w:val="00526262"/>
    <w:rsid w:val="00563A0F"/>
    <w:rsid w:val="005A6AD7"/>
    <w:rsid w:val="005E6A4F"/>
    <w:rsid w:val="006476ED"/>
    <w:rsid w:val="00666A48"/>
    <w:rsid w:val="006A5FE9"/>
    <w:rsid w:val="006E7EE7"/>
    <w:rsid w:val="007974EB"/>
    <w:rsid w:val="007A0C72"/>
    <w:rsid w:val="007F42FE"/>
    <w:rsid w:val="00910576"/>
    <w:rsid w:val="00991798"/>
    <w:rsid w:val="00A64C23"/>
    <w:rsid w:val="00A730DD"/>
    <w:rsid w:val="00A7560C"/>
    <w:rsid w:val="00A91980"/>
    <w:rsid w:val="00AA1CCE"/>
    <w:rsid w:val="00B11500"/>
    <w:rsid w:val="00B404F9"/>
    <w:rsid w:val="00B8261F"/>
    <w:rsid w:val="00B92780"/>
    <w:rsid w:val="00BE790B"/>
    <w:rsid w:val="00C20172"/>
    <w:rsid w:val="00CF7E1D"/>
    <w:rsid w:val="00D31F24"/>
    <w:rsid w:val="00D41704"/>
    <w:rsid w:val="00D41C10"/>
    <w:rsid w:val="00D427B9"/>
    <w:rsid w:val="00D64CBC"/>
    <w:rsid w:val="00DF3BE0"/>
    <w:rsid w:val="00E01623"/>
    <w:rsid w:val="00EF32F5"/>
    <w:rsid w:val="00FB1B0B"/>
    <w:rsid w:val="00FC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ED"/>
  </w:style>
  <w:style w:type="paragraph" w:styleId="Heading1">
    <w:name w:val="heading 1"/>
    <w:basedOn w:val="Normal"/>
    <w:link w:val="Heading1Char"/>
    <w:uiPriority w:val="9"/>
    <w:qFormat/>
    <w:rsid w:val="00910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C23"/>
    <w:rPr>
      <w:color w:val="0000FF" w:themeColor="hyperlink"/>
      <w:u w:val="single"/>
    </w:rPr>
  </w:style>
  <w:style w:type="paragraph" w:customStyle="1" w:styleId="IssueVolumeDate-Professional">
    <w:name w:val="Issue/Volume/Date - Professional"/>
    <w:basedOn w:val="Normal"/>
    <w:rsid w:val="00A64C2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line="240" w:lineRule="auto"/>
    </w:pPr>
    <w:rPr>
      <w:rFonts w:ascii="Arial Black" w:eastAsia="Times New Roman" w:hAnsi="Arial Black" w:cs="Times New Roman"/>
      <w:color w:val="FFFFFF"/>
      <w:sz w:val="20"/>
      <w:szCs w:val="20"/>
    </w:rPr>
  </w:style>
  <w:style w:type="paragraph" w:styleId="BalloonText">
    <w:name w:val="Balloon Text"/>
    <w:basedOn w:val="Normal"/>
    <w:link w:val="BalloonTextChar"/>
    <w:uiPriority w:val="99"/>
    <w:semiHidden/>
    <w:unhideWhenUsed/>
    <w:rsid w:val="00A6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23"/>
    <w:rPr>
      <w:rFonts w:ascii="Tahoma" w:hAnsi="Tahoma" w:cs="Tahoma"/>
      <w:sz w:val="16"/>
      <w:szCs w:val="16"/>
    </w:rPr>
  </w:style>
  <w:style w:type="paragraph" w:styleId="NormalWeb">
    <w:name w:val="Normal (Web)"/>
    <w:basedOn w:val="Normal"/>
    <w:uiPriority w:val="99"/>
    <w:semiHidden/>
    <w:unhideWhenUsed/>
    <w:rsid w:val="00C20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1057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05022393">
      <w:bodyDiv w:val="1"/>
      <w:marLeft w:val="0"/>
      <w:marRight w:val="0"/>
      <w:marTop w:val="0"/>
      <w:marBottom w:val="0"/>
      <w:divBdr>
        <w:top w:val="none" w:sz="0" w:space="0" w:color="auto"/>
        <w:left w:val="none" w:sz="0" w:space="0" w:color="auto"/>
        <w:bottom w:val="none" w:sz="0" w:space="0" w:color="auto"/>
        <w:right w:val="none" w:sz="0" w:space="0" w:color="auto"/>
      </w:divBdr>
    </w:div>
    <w:div w:id="1346635216">
      <w:bodyDiv w:val="1"/>
      <w:marLeft w:val="0"/>
      <w:marRight w:val="0"/>
      <w:marTop w:val="0"/>
      <w:marBottom w:val="0"/>
      <w:divBdr>
        <w:top w:val="none" w:sz="0" w:space="0" w:color="auto"/>
        <w:left w:val="none" w:sz="0" w:space="0" w:color="auto"/>
        <w:bottom w:val="none" w:sz="0" w:space="0" w:color="auto"/>
        <w:right w:val="none" w:sz="0" w:space="0" w:color="auto"/>
      </w:divBdr>
    </w:div>
    <w:div w:id="189727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mjbihm3@gmail.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502C3-C617-464F-BD44-844A9CCF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Jane</dc:creator>
  <cp:lastModifiedBy>Sister Mary Jane</cp:lastModifiedBy>
  <cp:revision>2</cp:revision>
  <cp:lastPrinted>2018-03-01T13:56:00Z</cp:lastPrinted>
  <dcterms:created xsi:type="dcterms:W3CDTF">2019-01-31T13:02:00Z</dcterms:created>
  <dcterms:modified xsi:type="dcterms:W3CDTF">2019-01-31T13:02:00Z</dcterms:modified>
</cp:coreProperties>
</file>